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Lead Software Engineer with 11 years of experience in software development, specializing in data infrastructure and analytics. Proven track record in designing and scaling complex distributed systems using Python, Go, and C++ while leading technical projects to successful completion. Exceptional in building reliable cloud-based solutions leveraging platforms like GCP, with a strong focus on mentoring and fostering team growth in agile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Go, C++, Java, JavaScript, SQL, Bash,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Google Cloud Platform (GCP), BigQuery, Cloud Storage (GCS), Kubernetes, Docker, Cloud Pub/Sub, Dataflow, Amazon Web Services (AWS)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ETL/ELT, Data Modeling, Data Warehousing, Data Lakes, dbt, Apache Beam, Airflow,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System Architecture:</w:t>
      </w:r>
      <w:r w:rsidRPr="00106EA3">
        <w:rPr>
          <w:rFonts w:ascii="Roboto Light" w:eastAsia="Roboto Light" w:hAnsi="Roboto Light" w:cs="Roboto Light"/>
          <w:sz w:val="20"/>
          <w:szCs w:val="20"/>
        </w:rPr>
        <w:t xml:space="preserve"> Microservices, Serverless Architecture, API Design, Distributed Systems, Networking Principles, I/O Optimization, Data Resiliency, Event-Driven Architecture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Analytics:</w:t>
      </w:r>
      <w:r w:rsidRPr="00106EA3">
        <w:rPr>
          <w:rFonts w:ascii="Roboto Light" w:eastAsia="Roboto Light" w:hAnsi="Roboto Light" w:cs="Roboto Light"/>
          <w:sz w:val="20"/>
          <w:szCs w:val="20"/>
        </w:rPr>
        <w:t xml:space="preserve"> Prometheus, Grafana, Elasticsearch, Kibana, Splunk, Data Visualization, Query Optimization, Log Management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executed a comprehensive technical roadmap for the data infrastructure platform, ensuring seamless integration with our machine learning operations and aligning with broader company goals for the delivery robotic fleet.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development of a resilient data offload system capable of managing critical data from our robotic fleet, enabling continuity of operations even during network disruptions and maximizing depot bandwidth utilization.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 centralized cloud service for orchestration managing data events across the fleet, which ensured efficient coordination of offload activities and prioritization of data processing tasks to enhance operational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robust analytics pipeline enabling seamless ingestion and transformation of robot metrics into models suitable for real-time analysis and query execution via tools like </w:t>
      </w:r>
      <w:r w:rsidRPr="00106EA3">
        <w:rPr>
          <w:rFonts w:ascii="Roboto Light" w:eastAsia="Roboto Light" w:hAnsi="Roboto Light" w:cs="Roboto Light"/>
          <w:b/>
          <w:bCs/>
          <w:sz w:val="20"/>
          <w:szCs w:val="20"/>
        </w:rPr>
        <w:t xml:space="preserve">BigQuery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dbt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mentorship by regularly guiding junior engineers in best practices for software architecture and coding, emphasizing the importance of maintainable and reliable system design.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product management and other engineering teams to align technical efforts with business priorities and achieve effective solutions for data handling and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ongoing monitoring implementations across data systems to ensure their resiliency and integrity, leading to a significant reduction in downtime during data processing interruptions.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optimize cloud resource utilization, contributing to lower operational costs and improved response times for our analytics infrastructure under variable load conditions.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reviews and code audits to ensure that engineering best practices were followed, improving teamwork and maintaining high-quality standards in software deliveries.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capacity planning and scaling operations as traffic increased, ensuring responsiveness and stability of our data infrastructure under varying load conditions and during peak demand.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advanced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programming techniques to enhance the efficiency and reliability of our backend services that manage data flow and processing for robotic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materials and conducted workshops aimed at improving team skills in cloud technologies and distributed systems principles, promoting continuous professional development among peers.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Refined the architecture of existing data systems to incorporate new technologies, reducing complexity while improving performance and data integrity significantly in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and translate them into actionable software specifications, leading to increased satisfaction and adoption of data-driven decision-making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industry conferences and webinars to stay updated on emerging trends in data analytics and robotics, ensuring our systems remain at the forefront of technology innovation.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solutions for large-scale distributed systems that efficiently process and manage data, directly contributing to the enhancement of Microsoft’s analytics capabilities at their cloud platform.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ETL pipelines that effectively handled petabytes of data, ensuring high availability and strong performance for Microsoft’s cloud services utilized by numerous enterprise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cross-functional teams to gather requirements and implement features in scalable data solutions that empowered users with actionable insights through sophisticated data processing techniques.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alerting systems for real-time observability of data applications, leading to faster issue resolution and improved overall system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libraries in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standardized data access and manipulation, accelerating development cycles and enhancing code reliability across engineering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development practices, participating in sprint planning, code reviews, and retrospectives to promote high-quality software and continuous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alongside product owners to refine data-related features, ensuring alignment with market needs and enhancing user engagement through better analytics functionalities.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for data systems design and implementation, fostering a culture of quality and knowledge sharing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creating compelling data visualizations that helped stakeholders make informed decisions based on analytics-driven insights.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implementation of data governance policies to ensure compliance and data integrity throughout Microsoft’s data pipelines and storage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efforts to enhance user experience by integrating machine learning algorithms within data applications for predictive analytics.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various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build containerized applications that increased scalability and reduced operational complexity for enterprise data solutions.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