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in software development focused on web and mobile applications. Proven ability in leading teams, mentoring engineers, and delivering robust technical solutions using modern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HTML, CSS,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Express, HTMX, Alpine.js, Celery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Docker, Kubernetes, Azure, AWS, Git, Jenkins, Terraform,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Firebase,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Asynchronous Processing:</w:t>
      </w:r>
      <w:r w:rsidRPr="00106EA3">
        <w:rPr>
          <w:rFonts w:ascii="Roboto Light" w:eastAsia="Roboto Light" w:hAnsi="Roboto Light" w:cs="Roboto Light"/>
          <w:sz w:val="20"/>
          <w:szCs w:val="20"/>
        </w:rPr>
        <w:t xml:space="preserve"> Temporal, RabbitMQ, Apache Kafka, ActiveMQ, Celery, AWS SQS, Zookeeper, Sidekiq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over 15 complex APIs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resource optimization and building a foundation for future enhancements and easier integrations with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user-centric interfaces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libraries such as </w:t>
      </w:r>
      <w:r w:rsidRPr="00106EA3">
        <w:rPr>
          <w:rFonts w:ascii="Roboto Light" w:eastAsia="Roboto Light" w:hAnsi="Roboto Light" w:cs="Roboto Light"/>
          <w:b/>
          <w:bCs/>
          <w:sz w:val="20"/>
          <w:szCs w:val="20"/>
        </w:rPr>
        <w:t xml:space="preserve">HTMX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Alpine.js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interactivity while ensuring maintainable and scalable frontend structures across diverse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business-critical backend services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robustness in data modeling and querying, ultimately supporting mission-critical operations effectively over numerous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service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the team in adopting container orchestration strategies for efficient scalability and management of deployed applications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technical skills and best practices, facilitated code reviews focusing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fostering a collaborative team environment dedicated to achieving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CI/CD process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decrease in deployment times and an improvement in the overall quality of releases while ensuring streamlined development workflows for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asynchronous processing workflows using </w:t>
      </w:r>
      <w:r w:rsidRPr="00106EA3">
        <w:rPr>
          <w:rFonts w:ascii="Roboto Light" w:eastAsia="Roboto Light" w:hAnsi="Roboto Light" w:cs="Roboto Light"/>
          <w:b/>
          <w:bCs/>
          <w:sz w:val="20"/>
          <w:szCs w:val="20"/>
        </w:rPr>
        <w:t xml:space="preserve">Temporal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Celery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resilience and efficiency of backend operations by effectively handling complex tasks and managing state transitions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translating business needs into actionable development tasks, ensuring transparency and alignment throughout the lifecycle of projects to achieve shared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discussions and technical planning, providing insights from recent market trends and technologies, helping to shape the roadmap for future product development in line with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engineering standards within the team, promoting code quality and consistency while leveraging unit testing frameworks to automate regression testing and ensure robust feature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monitoring and observability of systems using tools such as Prometheus and Grafana, maintaining system health and optimizing performance across applications delivering critical health services to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effectively communicating technical challenges and solutions while ensuring a collaborative approach to problem-solving across diverse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to uplift team capabilities regarding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driving increased awareness and understanding of modern software development methodologies and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system integration and communicating effectively with non-technical stakeholders to address their needs adequately through targeted technical solutions and user-friendly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successful product launches, ensuring smooth transitions from development to production environments, while collaborating with various departments to enhance system reliability and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various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adherence to high coding standards and emerging trends while achieving major deliverables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APIs for internal and external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easier access to essential functionalities required by business partners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and innovative team atmosphere by mentoring junior developers, conducting code reviews, and ensuring the implementation of coding best practices through workshops and guided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user interfaces through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user experience while employing responsive design techniques and ensuring cross-browser compatibility.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successful database integrations through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strong focus on data integrity and efficient querying techniques to support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and tools deployed in production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repetitive tasks and streamlining workflows, which resulted in operational efficiency and time savings for the entire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offered by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ensuring alignment with industry best practices and service configurations, thereby enhancing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applications, leveraging tools such as Azure Monitor, ensuring proactive identification of potential issues, ultimately leading to a reduction in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 designers to iterate on UI prototypes and conduct user testing sessions to gather feedback, establishing a user-centered approach to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tracking systems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observability for applications by capturing detailed logs and performance metrics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scrum meetings, providing updates on ongoing projects, identifying potential roadblocks, and collaborating with team members to devise effective solutions while emphasizing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to define best practices and technical strategies that align with business goals, ensuring a cohesive approach to product development and systemic improvements.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