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Proficient in designing scalable solutions using AWS, NodeJS, and Python. Strong problem-solving skills paired with a collaborative mindset. Proven experience in leading teams, guiding through complex projects, and integrating modern technologies into efficient workflows.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NodeJS, Express, Django, Flask,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CloudFormation, Lambda,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Middleware and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SnapLogic, RabbitMQ, Apache Kafka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multi-functional teams to architect complex software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business goals and stakeholder requirements while maintaining high-quality coding practices and execution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application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integration efforts for continuous deployment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seamless operations across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 on the team to enhance their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fostering an environment of continuous learning and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 management practices by implementing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project visibility and optimized the delivery timeline of software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end-to-end solutions integrating multiple third-party APIs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middleware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SnapLogic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exchange processes and reducing latency across system interactions in line with evolving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troubleshoot application performance issues, implementing advanced profiling techniques to enhance scalability and reliability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application metrics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writing technical blogs and participating in open-source projects, sharing insights on emerging technologies and innovative software development practices with the broader developer community.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 (TDD)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Acceptance Test-Driven Development (ATDD)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resulting in a continuous feedback loop that enhanced product quality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leadership on emerging technologies and tools that could drive operational efficiency and support business objectives, leveraging information technology insights to inform strategic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maintained comprehensive technical documentation to support knowledge transfer and facilitate training initiatives for new technology implementations, supporting operational success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tracked key performance metrics for applications developed, utilizing data analytics tools to inform product iterations and enhancements based on user feedback and operational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security team to implement best practices for application security, ensuring compliance with industry standards and protecting sensitive data through established protocols and procedures.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and technical demos within the organization, driving a culture of innovation and continuous improvement among engineers focused on new technology adoption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load and performance testing, addressing scalability challenges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Load Balancing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balance traffic effectively across deployed instances.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regarding microservices approaches,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serverless architecture to reduce operational complexities and enhance responsiveness to user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software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collaborating closely with cross-functional teams to define and implement project scopes that met client specifications and requirements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to build dynamic web applications, improving user engagement and experience through the implementation of responsive design and performance optimization techniques for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modernize legacy systems, employing strategies such as refactoring to improve maintainability and transition methodologies, ensuring seamless integration with new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product teams to develop comprehensive test plans and automated testing scripts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higher efficiency and reliability in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and innovation by organizing hackathons and coding challenges within the team, energizing the development environment and encouraging creative approaches to problem-solving.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continuous integration and delivery pipelines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build processes, enhancing productivity and time to market for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monitoring processes by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AppDynamics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valuable insights that led to improved application performance and user satisfaction ratings.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software architecture discussions, advocating for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cloud-native approaches to enhance scalability and operational flexibility across business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 and technical discussions to promote best coding practices and ensure adherence to organizational standards for software development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directly with clients to gather requirements, translating them into actionable technical specifications while maintaining a focus on delivering high-quality and timely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training and support to newly onboarded engineers, sharing knowledge gained from practical experiences to improve team competency and efficiency in using critical tools and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including sprint planning and retrospectives, ensuring team alignment on project objectives while continuously seeking ways to improve processes and delivery outcomes.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