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innovative web and mobile applications. Proven track record in React, Next.js, and TypeScript, coupled with a strong focus on creating scalable, high-performance user interfaces. Adept at leading cross-functional teams and implementing industry best practices in coding standards, design patterns, and CI/CD workflows. Passionate about integrating Generative AI into user-facing products to enhance functionality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Remix,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MongoDB, PostgreSQL,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evolved a robust front-end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maintainability, ensuring seamless integration with backend services and external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coding standards and best practices across the engineering team, which improved overall code quality and reduced technical debt, fostering a culture of excellence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reliable and scalable architecture responsive to business needs while ensuring high levels of user accessibility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through rigorous code reviews, instilling a commitment to high programming standards and collaborative problem-solving processes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and response reliability through proactive monitoring tools, significantly improving the operational health of front-end applications and increasing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release cycles and streamlining deployment processes while allowing for rapid experimentation and innovation in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design, and backend development to harmonize platform capabilities and deliver cohesive, high-quality user experiences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core products, pioneering new functionalities that positioned the company at the forefront of the market and increased user engagement with interactive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to define long-term technical roadmaps, balancing immediate deliverables with future growth and scalability requirements of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investigations into emerging technologies, evaluating their potential impact on existing systems and informing strategic decision-making around technology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new features meet quality benchmarks and reducing regression errors during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quality through the use of component-based design principles and state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architectural decisions, engaging in discussions that shaped the technical direction of projects and improved collaboration with senior leadership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and design teams to translate user requirements into functional and engaging web interfaces, leveraging insights to improve usability and accessibility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utilizing techniques such as server-side rendering (SSR) and lazy loading, significantly improving page load times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JavaScript, enhancing code maintainability, reducing bugs, and improving developer experience for the engineering team through better tooling and type safety.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methodology, participating in daily stand-ups, sprint planning, and retrospectives that fostered a collaborative environment focused on continuous improvement and delivering value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and integrated third-party services, ensuring reliable data exchange while improving application efficiency and enhancing the functionality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and architectural reviews, maintaining a focus on best practices while emphasizing durable and efficient software solutions for scalability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evaluated the integration of LLMs and Generative AI tools within existing frameworks, exploring innovative ways to enhance user engagement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in adopting advanced concepts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tools, promoting continuous learning and enabling teams to remain up to date with evolving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to protect data integrity and user privacy, maintaining compliance with industry mandates and safeguarding sensitive information from security threats.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