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Frontend Engineer with 11 years of software development experience specializing in web and mobile applications, bringing expertise in React, React Native, TypeScript, and robust leadership abilities to elevate team performance and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React Native, Expo,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Jira, Docker, CircleCI,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Databases:</w:t>
      </w:r>
      <w:r w:rsidRPr="00106EA3">
        <w:rPr>
          <w:rFonts w:ascii="Roboto Light" w:eastAsia="Roboto Light" w:hAnsi="Roboto Light" w:cs="Roboto Light"/>
          <w:sz w:val="20"/>
          <w:szCs w:val="20"/>
        </w:rPr>
        <w:t xml:space="preserve"> REST APIs, GraphQL, MongoDB,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Deployment:</w:t>
      </w:r>
      <w:r w:rsidRPr="00106EA3">
        <w:rPr>
          <w:rFonts w:ascii="Roboto Light" w:eastAsia="Roboto Light" w:hAnsi="Roboto Light" w:cs="Roboto Light"/>
          <w:sz w:val="20"/>
          <w:szCs w:val="20"/>
        </w:rPr>
        <w:t xml:space="preserve"> Jest, Mocha, Selenium, Cypress,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business requirements into engaging mobile and web applications while fostering an iterative development environment emphasizing quality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establishing technical direction, setting architectural patterns, and defining reusable component standards to improve frontend performance and maintainability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to identify and resolve performance bottlenecks in existing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thus increasing app responsiveness and enhancing user engagement significantly in mobile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modern CI/CD practices using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processes that improved team productivity and accelerated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provided constructive feedback, cultivating a culture of excellence within the development team and emphasizing clean, maintainable code practices aligned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unit and integration tests, boosting code reliability and reducing the overall defect rates prior to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of architectural decisions, code standards, and best practices, facilitating knowledge sharing and onboarding within the team to optimize future projects'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effective collaboration through practice of pull requests and peer reviews while managing multiple feature branches in a fast-paced development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backlog management alongside Product and engineering leadership, prioritizing project tasks effectively to maintain focus on delivering high-impact features for iterative improvement and agile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UX research sessions to gather insights, subsequently integrated findings into the design and implementation phases of web and mobile applications which vastly improved usability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analytics, tracking user interactions within mobile applications to drive future enhancements and optimizations based on real user data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sharing knowledge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development, which increased the team's skill set versatility and capacity to deliver complex initiatives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accessibility within applications, ensuring compliance with WCAG standards, making products more inclusive for users with diverse needs and capabilities that reflects the industry's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participating in sprints, stand-ups, and retrospectives, ensuring alignment on objectives and fostering a collaborative atmosphere to deliver quality software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reviews, collaborating closely with backend teams to define clear API contracts that improved data fetching efficiency and supported larger scale projects within the mobile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web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reusable UI components and managing application states effectively for responsive and interactive user experiences that complied with modern web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 mockups into fully functional web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seamless implementation process that engages end-users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in large-scale applications, ensuring predictable state transitions and efficient data handling which enhanced the performance of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team-oriented coding sessions and established coding standards within the department, fostering a collaborative environment that emphasized knowledge sharing and continuous improvement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third-party APIs, implementing data fetching strategies that expanded the functionality and value of web and mobile solutions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industry trends, advocating for the adoption of modern tools and practices in daily development activities which helped the team stay relevant and competitive.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testing coverage that improved the reliability of web applications prior to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performance profiling of web applications, identifying weaknesses within the code that led to actionable improvements and increased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advocating for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raising the overall quality of code produced by the development team for greater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analytics solutions to track user engagement and application performance, directly influencing development priorities based on quantifiable user feedback and behavior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frontend and backend teams, ensuring that integration points between web services and the frontend remain robust, efficient and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sessions, helping to manage sprint backlogs and ensuring that development milestones were met consistently, aligning with project timelines and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