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leader with 11 years of experience specializing in web and mobile application development. Proven ability to lead cross-functional teams, drive project timelines, and implement innovative ML/AI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Bash,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Puppet, Chef,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Flask, Django, Spring Boot,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SQL, NoSQL, Hadoop,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the development of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ML/AI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among engineers, data scientists, and stakeholders to ensure product scalability and usability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and 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align technical requirements with business needs, prioritizing features that enhance cloud-based systems and improve performance metrics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EC2, S3, and Lambda services, streamlining system operations and deploying applications for maximum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readiness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by conducting design reviews, ensuring capacity management, and setting up system monitoring protocols for new services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hiring plans and participated in the recruitment process, focusing on building a diverse team of exceptional talent in engineering and data science for enhanced organizational capability.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and project management by co-developing product roadmaps and development timelines, aligning technical deliverables with overarching strategic goals of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refined coding standards by performing detailed code reviews, emphasizing best practices in software development, and contributing to team knowledge-sharing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management, leading sprint planning sessions and retrospectives to actively iterate on processes for improved efficiency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capacity planning for cloud applications, ensuring system resources scaled in response to fluctuating demands while maintaining optimal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team members on emerging technologies and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team expertise and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enhancing deployment efficiency and reducing time-to-market for new features and updates in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security measures within the infrastructure, focusing on compliance and risk management as part of the system design and implementation phases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among engineering, marketing, and customer success teams, ensuring a unified approach to product development that reflected the needs and feedback of users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analytics and reporting tools to derive insights from operational data, driving informed decision-making based on quantitative assessments of system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innovation-driven culture by encouraging experimentation, allowing teams to explore new technologies and methodologies that align with rapid market changes and competitive pressures.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software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leading a team of engineers, focusing on delivering high-quality code and fostering an environment of software craftsmanship and continual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for software development and resource management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deployment of complex applications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overseeing transition activities and minimizing downtime while ensuring a seamless user experience during rollouts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regular meetings and open discussions to enhance team dynamics and goal alignment throughout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thorough testing strategies, utilizing automated testing frameworks to ensure reliability and to identify potential risks early in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hands-on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their capabilities to enhance collaboration and productivity across teams, especially in data processing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to junior engineers, fostering professional growth and creating a support network to cultivate a culture of knowledge sharing and innovation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shaped the direction of products; pushed for design solutions that prioritized stability, scalability, and maintainability in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inspections and performance audits, addressing technical debt proactively, thus ensuring that product integrity was maintained over time, and enhancing overall application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operational metrics and KPIs to assess software performance and team productivity, using that data to inform strategic planning and improvement initiatives within engineering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the efficiency of development pipelines by integrating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shortening the release cycle while maintaining high development standards and quality assurance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closely with anomaly detection and monitoring systems to preemptively identify issues in live environments, safeguarding service availability and improving overall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