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designing and implementing scalable applications, specializing in web and mobile platforms. Proficient in SAP HR ABAP, ensuring alignment with stakeholder requirements and best practices. Recognized for strong leadership and mentorship skills, fostering collaborative work environments while streamlining development processes to optimize productivity and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ABAP, Java, Python, C#, JavaScript,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SAP Fiori, React, Angular, Node.js, Spring, Django,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Jenkins, Docker, Kubernetes, JIRA, Visual Studio, Eclipse, SAP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SAP HANA, Oracle, MySQL, MongoDB, PostgreSQL, NoSQL, Data Lakes,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Postman, Mockito, Cypress, TestNG, SonarQube, LoadRunner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Terraform, Ansible, CI/CD, IaC (Infrastructure as Code), DevOps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w:t>
      </w:r>
      <w:r w:rsidRPr="00106EA3">
        <w:rPr>
          <w:rFonts w:ascii="Roboto Light" w:eastAsia="Roboto Light" w:hAnsi="Roboto Light" w:cs="Roboto Light"/>
          <w:b/>
          <w:bCs/>
          <w:sz w:val="20"/>
          <w:szCs w:val="20"/>
        </w:rPr>
        <w:t xml:space="preserve">SAP HR ABAP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optimal software architecture while facilitating seamless user experiences and meeting all project specifications through meticulous attention to technical detail.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define software requirements based on stakeholder feedback and industry trends, effectively managing timelines and facilitating productive meetings to enhance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in software development by conducting in-depth code reviews and mentoring junior developers to foster collaborative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high-complexity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critical business challenges with innovative solutions that improved user engagement and application performance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documentation of technical specifications, processes, and system architectures to streamline knowledge transfer and maintain accurate records of software development history and evolution.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reliability of software products prior to deployment and reducing defect rates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codebases by implementing modern software design patterns while ensuring secure and compliant software development aligned with industry regulations and security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improvement initiatives through engaging workshops and training sessions, influencing the team to embrace emerging technologies that drive innovation and efficiency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UX/UI designers to refine features and improve overall application usability, ensuring aligned development goals and strategies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end-users and customers to gather valuable feedback and translate product requirements into actionable technical specifications that guide development efforts towards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modern tools and frameworks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enhancing the overall reliability and performance of applications in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protection measures and ensured software compliance with industry standards through proactive risk assessments and by adopting security-first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optimize data flows and storage solutions, facilitating better access and analysis for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vision by aligning technical initiatives with long-term business objectives, ensuring sustainable growth and development within the organization’s technological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management and relationship building, resulting in enhanced collaboration between the development team and other departments, ultimately leading to successful project completions.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web and mobile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performance metrics and user satisfaction across various client projects during the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rigorous testing practices, including unit and regression testing with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software quality and functionality throughout development cycles and prior to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for effective project management, facilitating sprints and retrospectives to improve team efficiency and adaptability to changing requirements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front-end technologies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user interfaces and create responsive designs that enhanced overall user experience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software development best practices and the use of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learning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optimization for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retrieval processes and seamless data integrations to support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peer feedback to maintain high standards of software quality, encouraging open communication and collaborative problem-solving among team members to drive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to discuss project progress, forecast upcoming milestones, and address potential risks, ensuring transparency and alignment on all projects between technologists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new frameworks and libraries, presenting findings and recommendations to the team to enhance the development toolkit and improve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documentation and technical specifications to articulate development workflows and provide support for end-users, creating integral resources that empower stakeholders in utilizing software products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responsiveness through comprehensive profiling and analysis, driving enhancements that led to faster load times and improved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solutions, ensuring aligned objectives and successful project delivery through constant dialogue and stakeholder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