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development professional with 11 years of extensive experience in designing, developing, and deploying web and mobile applications. Proven expertise in leading teams, managing projects, and implementing innovative solutions in healthcare IT. Strong background in software architecture, with a focus on enhancing operational efficiency and patient experience through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Swift, Kotlin, JavaScript, Java,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.NET, React, Angular, Node.js, Vue.js, Express.js, Spring Boot,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PostgreSQL, MySQL, MongoDB, Oracle, T-SQL,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and DevOps:</w:t>
      </w:r>
      <w:r w:rsidRPr="00106EA3">
        <w:rPr>
          <w:rFonts w:ascii="Roboto Light" w:eastAsia="Roboto Light" w:hAnsi="Roboto Light" w:cs="Roboto Light"/>
          <w:sz w:val="20"/>
          <w:szCs w:val="20"/>
        </w:rPr>
        <w:t xml:space="preserve"> Azure, AWS, GCP, Docker, Kubernetes,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w:t>
      </w:r>
      <w:r w:rsidRPr="00106EA3">
        <w:rPr>
          <w:rFonts w:ascii="Roboto Light" w:eastAsia="Roboto Light" w:hAnsi="Roboto Light" w:cs="Roboto Light"/>
          <w:sz w:val="20"/>
          <w:szCs w:val="20"/>
        </w:rPr>
        <w:t xml:space="preserve"> REST, SOAP, GraphQL, HL7, FHIR, ServiceNow, API Management Tools,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Director of software development projects with a focus on </w:t>
      </w:r>
      <w:r w:rsidRPr="00106EA3">
        <w:rPr>
          <w:rFonts w:ascii="Roboto Light" w:eastAsia="Roboto Light" w:hAnsi="Roboto Light" w:cs="Roboto Light"/>
          <w:b/>
          <w:bCs/>
          <w:sz w:val="20"/>
          <w:szCs w:val="20"/>
        </w:rPr>
        <w:t xml:space="preserve">software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exceptional performance and reliability while managing cross-functional teams to meet project milestones efficiently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clinical staff to gather </w:t>
      </w:r>
      <w:r w:rsidRPr="00106EA3">
        <w:rPr>
          <w:rFonts w:ascii="Roboto Light" w:eastAsia="Roboto Light" w:hAnsi="Roboto Light" w:cs="Roboto Light"/>
          <w:b/>
          <w:bCs/>
          <w:sz w:val="20"/>
          <w:szCs w:val="20"/>
        </w:rPr>
        <w:t xml:space="preserve">requirements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clinical needs into functional specifications to guide the seamless development of impactful healthcare technology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industry-leading best practices for </w:t>
      </w:r>
      <w:r w:rsidRPr="00106EA3">
        <w:rPr>
          <w:rFonts w:ascii="Roboto Light" w:eastAsia="Roboto Light" w:hAnsi="Roboto Light" w:cs="Roboto Light"/>
          <w:b/>
          <w:bCs/>
          <w:sz w:val="20"/>
          <w:szCs w:val="20"/>
        </w:rPr>
        <w:t xml:space="preserve">software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rigorous unit testing, systems testing, and peer code reviews, fostering a culture of excellence and continuous improvement 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successful deployment of innovative </w:t>
      </w:r>
      <w:r w:rsidRPr="00106EA3">
        <w:rPr>
          <w:rFonts w:ascii="Roboto Light" w:eastAsia="Roboto Light" w:hAnsi="Roboto Light" w:cs="Roboto Light"/>
          <w:b/>
          <w:bCs/>
          <w:sz w:val="20"/>
          <w:szCs w:val="20"/>
        </w:rPr>
        <w:t xml:space="preserve">cloud-based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patient care delivery, streamline operations, and facilitate real-time data access for healthcare professionals.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high-level design and architecture discussions, making critical decisions that shaped the </w:t>
      </w:r>
      <w:r w:rsidRPr="00106EA3">
        <w:rPr>
          <w:rFonts w:ascii="Roboto Light" w:eastAsia="Roboto Light" w:hAnsi="Roboto Light" w:cs="Roboto Light"/>
          <w:b/>
          <w:bCs/>
          <w:sz w:val="20"/>
          <w:szCs w:val="20"/>
        </w:rPr>
        <w:t xml:space="preserve">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complex systems, resulting in improved interoperability across diverse healthcare platforms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developers and interns, fostering their growth through code reviews, feedback sessions, and knowledge-sharing exercises focused on advancing their technical skill set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reviewed emerging </w:t>
      </w:r>
      <w:r w:rsidRPr="00106EA3">
        <w:rPr>
          <w:rFonts w:ascii="Roboto Light" w:eastAsia="Roboto Light" w:hAnsi="Roboto Light" w:cs="Roboto Light"/>
          <w:b/>
          <w:bCs/>
          <w:sz w:val="20"/>
          <w:szCs w:val="20"/>
        </w:rPr>
        <w:t xml:space="preserve">industry trends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technologies relevant to healthcare IT and software engineering, ensuring our solutions remained competitive and cutting-edge to meet evolving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Sustained ongoing collaboration with project managers and analysts to maintain project scope and deadlines, enhancing interdisciplinary relationships and driving team success in delivering high-quality software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scrum methodologies to promote team collaboration and accountability, ensuring that everyone clearly understood their roles and responsibilities to foster a </w:t>
      </w:r>
      <w:r w:rsidRPr="00106EA3">
        <w:rPr>
          <w:rFonts w:ascii="Roboto Light" w:eastAsia="Roboto Light" w:hAnsi="Roboto Light" w:cs="Roboto Light"/>
          <w:b/>
          <w:bCs/>
          <w:sz w:val="20"/>
          <w:szCs w:val="20"/>
        </w:rPr>
        <w:t xml:space="preserve">dynamic development environment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re-engineered existing workflows, identifying areas for process improvement and optimization, leading to reduced development times and increased efficiency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stakeholders to perform thorough impact analyses of software modifications, ensuring all changes aligned closely with established business and regulatory requirements to mitigate compliance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knowledge management database by documenting best practices and lessons learned from projects, helping to shape organizational expertise and enhancing operational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for applications, APIs, and user guides, ensuring clarity and accessibility for developers and users alike within the organization's structured software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with leadership to define the technological roadmap of our software initiatives, aligning development goals with broader business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software engineering teams in the development of robust, scalable web applications utilizing the </w:t>
      </w:r>
      <w:r w:rsidRPr="00106EA3">
        <w:rPr>
          <w:rFonts w:ascii="Roboto Light" w:eastAsia="Roboto Light" w:hAnsi="Roboto Light" w:cs="Roboto Light"/>
          <w:b/>
          <w:bCs/>
          <w:sz w:val="20"/>
          <w:szCs w:val="20"/>
        </w:rPr>
        <w:t xml:space="preserve">Microsoft .NET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solutions that significantly improved user engagement and satisfaction across our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throughout the software lifecycle, leading daily stand-ups and retrospectives that fostered team accountability and an environment of constructive feedback for continuous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APIs for data communication between client applications and server back-ends, enhancing system interoperability and integration with third-party entities using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intuitive database schemas, complicated queries, and maintain data integrity, ultimately optimizing data retrieval processes for larger customer segments.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QA, DevOps, and Business Analysts, to ensure all products met specified business requirements and adhered to project guidelines from inception to completion.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project planning and estimation processes, accurately defining deliverables and timelines for complex software design, enabling efficient resource allocation and project tracking throughout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clients and end-users to gather feedback on software design, iterating on features based on real-world usage and insights to ensure maximum usability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paired programming sessions to enforce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production code adheres to specifications and industry standards for quality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performance metrics and user feedback to drive improvements and enhancements in existing applications, continuously aligning our solutions to changing user needs and healthcare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introduction of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our software solutions to promote modularity, scalability, and ease of deployment, enabling faster iterations and deployment of software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software development, performing risk assessments to identify vulnerabilities and mitigate potential threats to critically sensitive healthcare applications and patient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relationships with internal and external partners, ensuring ongoing alignment of software solutions with industry standards, best practices, and regulatory compliance specific to the healthcare sector.</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