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Data Scientist with over 11 years in software development, focusing on web and mobile applications. Proven expertise in Python, SQL, and data analysis to drive innovative solutions in recommendation systems. Demonstrated ability to collaborate across teams to optimize product performance and enhance user experiences through data-driven insights and experimentation.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Java, Scala,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Analytics:</w:t>
      </w:r>
      <w:r w:rsidRPr="00106EA3">
        <w:rPr>
          <w:rFonts w:ascii="Roboto Light" w:eastAsia="Roboto Light" w:hAnsi="Roboto Light" w:cs="Roboto Light"/>
          <w:sz w:val="20"/>
          <w:szCs w:val="20"/>
        </w:rPr>
        <w:t xml:space="preserve"> Machine Learning, Deep Learning, Natural Language Processing, Statistical Analysis, Predictive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Apache Spark, Hadoop, Kafka, DynamoDB, Elasticsearch, BigQuery, HBase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scikit-learn, TensorFlow, Keras, Pandas, NumPy, SciPy,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Redis,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Reporting:</w:t>
      </w:r>
      <w:r w:rsidRPr="00106EA3">
        <w:rPr>
          <w:rFonts w:ascii="Roboto Light" w:eastAsia="Roboto Light" w:hAnsi="Roboto Light" w:cs="Roboto Light"/>
          <w:sz w:val="20"/>
          <w:szCs w:val="20"/>
        </w:rPr>
        <w:t xml:space="preserve"> Tableau, Power BI, Looker, D3.js, Plotly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in developing and optimizing recommendation algorithms, implementing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performance and user engagement across multiple platforms. Collaborated with product managers to align objectives with actionable metrics in our analytics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multiple </w:t>
      </w:r>
      <w:r w:rsidRPr="00106EA3">
        <w:rPr>
          <w:rFonts w:ascii="Roboto Light" w:eastAsia="Roboto Light" w:hAnsi="Roboto Light" w:cs="Roboto Light"/>
          <w:b/>
          <w:bCs/>
          <w:sz w:val="20"/>
          <w:szCs w:val="20"/>
        </w:rPr>
        <w:t xml:space="preserve">A/B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evaluate the effectiveness of new recommendation features, translating complex data insights into user-friendly dashboards for stakeholders to facilitate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of a scalable data pipeline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processing and real-time analysis capabilities essential for effective recommendation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performance monitoring frameworks that assessed the efficiency of recommendation algorithms, using metrics like </w:t>
      </w:r>
      <w:r w:rsidRPr="00106EA3">
        <w:rPr>
          <w:rFonts w:ascii="Roboto Light" w:eastAsia="Roboto Light" w:hAnsi="Roboto Light" w:cs="Roboto Light"/>
          <w:b/>
          <w:bCs/>
          <w:sz w:val="20"/>
          <w:szCs w:val="20"/>
        </w:rPr>
        <w:t xml:space="preserve">NDCG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continuous improvement in user satisfaction and retention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comprehensive </w:t>
      </w:r>
      <w:r w:rsidRPr="00106EA3">
        <w:rPr>
          <w:rFonts w:ascii="Roboto Light" w:eastAsia="Roboto Light" w:hAnsi="Roboto Light" w:cs="Roboto Light"/>
          <w:b/>
          <w:bCs/>
          <w:sz w:val="20"/>
          <w:szCs w:val="20"/>
        </w:rPr>
        <w:t xml:space="preserve">experiment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toolkit that streamlined the execution of tests, allowing for quick iterations and adaptations based on user feedback and analytics data, thus improving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successful prototype for measuring online user behavior through CB, leading to improved customization on the platform via better ranking of content.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data engineers to codify the </w:t>
      </w:r>
      <w:r w:rsidRPr="00106EA3">
        <w:rPr>
          <w:rFonts w:ascii="Roboto Light" w:eastAsia="Roboto Light" w:hAnsi="Roboto Light" w:cs="Roboto Light"/>
          <w:b/>
          <w:bCs/>
          <w:sz w:val="20"/>
          <w:szCs w:val="20"/>
        </w:rPr>
        <w:t xml:space="preserve">schema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structures for datasets, ensuring data quality and accessibility for analytics teams tasked with optimizing content recommendations.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extraction and analysis, rewriting queries to optimize performance and structure insights into reports for cross-departmental use, significantly enhancing team collaboration and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Directly influenced product development by translating business goals into specific data metrics, which were reinforced through backtesting efforts and iterative model improvements in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Disseminated insights to product and engineering teams via concise decision memos that highlighted trade-offs, risks, and recommendations, ensuring alignment across departments under the agile methodology.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opportunities for </w:t>
      </w:r>
      <w:r w:rsidRPr="00106EA3">
        <w:rPr>
          <w:rFonts w:ascii="Roboto Light" w:eastAsia="Roboto Light" w:hAnsi="Roboto Light" w:cs="Roboto Light"/>
          <w:b/>
          <w:bCs/>
          <w:sz w:val="20"/>
          <w:szCs w:val="20"/>
        </w:rPr>
        <w:t xml:space="preserve">AI enhancements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content retrieval, conducting literature reviews and evaluating existing models for integrating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our recommendation workflows, ultimately leading to better user content matches.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software solutions that leveraged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existing features in critical enterprise products, enhancing user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systems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reliability and scalability of applications used by millions, following best practices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a new data-driven feature for a critical application, utilizing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actionable insights to stakeholders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APIs that enabled seamless data flow between systems, using frameworks such as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Hibernate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optimal data exchange protocols were adhered to during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and contributed to team knowledge sharing sessions, fostering a culture of collaboration and continuous learning among software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sound statistical methods to analyze user data, leading to insights that influenced product direction and resulted in increased customer satisfaction and retention over time.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