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11 years of experience in software development, specializing in machine learning, data science, and natural language processing. Proven ability to lead projects and collaborate across teams to deliver impactful data-driven solutions. Bilingual in English and Spanish, enhancing stakeholder engagement across diverse teams. Passionate about leveraging data to drive product decisions, optimize user experience, and develop innovative AI solutions that improve customer interactions.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ML:</w:t>
      </w:r>
      <w:r w:rsidRPr="00106EA3">
        <w:rPr>
          <w:rFonts w:ascii="Roboto Light" w:eastAsia="Roboto Light" w:hAnsi="Roboto Light" w:cs="Roboto Light"/>
          <w:sz w:val="20"/>
          <w:szCs w:val="20"/>
        </w:rPr>
        <w:t xml:space="preserve"> Machine Learning, Deep Learning, Natural Language Processing (NLP), XGBoost, CatBoost, Regression Models, Clustering, Word Embeddings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BigQuery, dbt, Apache Airflow, Pandas, NumPy,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PowerBI, Looker,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predictive models for user conversion, utilizing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such as </w:t>
      </w:r>
      <w:r w:rsidRPr="00106EA3">
        <w:rPr>
          <w:rFonts w:ascii="Roboto Light" w:eastAsia="Roboto Light" w:hAnsi="Roboto Light" w:cs="Roboto Light"/>
          <w:b/>
          <w:bCs/>
          <w:sz w:val="20"/>
          <w:szCs w:val="20"/>
        </w:rPr>
        <w:t xml:space="preserve">XGBoost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CatBoost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customer engagement and retention strategies across multiple channels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growth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with the overall product strategy and business objectives to drive significant user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w:t>
      </w:r>
      <w:r w:rsidRPr="00106EA3">
        <w:rPr>
          <w:rFonts w:ascii="Roboto Light" w:eastAsia="Roboto Light" w:hAnsi="Roboto Light" w:cs="Roboto Light"/>
          <w:b/>
          <w:bCs/>
          <w:sz w:val="20"/>
          <w:szCs w:val="20"/>
        </w:rPr>
        <w:t xml:space="preserve">Word Embeddings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w:t>
      </w:r>
      <w:r w:rsidRPr="00106EA3">
        <w:rPr>
          <w:rFonts w:ascii="Roboto Light" w:eastAsia="Roboto Light" w:hAnsi="Roboto Light" w:cs="Roboto Light"/>
          <w:b/>
          <w:bCs/>
          <w:sz w:val="20"/>
          <w:szCs w:val="20"/>
        </w:rPr>
        <w:t xml:space="preserve">HuggingFace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analysis of user intents through chat interactions to improve customer satisfaction and model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data hygiene processes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optimized workflows that assured high standards in data quality and consistency across departments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scalable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new user and existing user conversion rates, translating complex data insights into actionable strategies that informed company decision-making and product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data-driven experiments in partnership with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clear hypothesis for every initiative aimed at identifying impactful correlations influencing user behavior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through the use of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analytical insights into compelling reports and dashboards to facilitate informed decision-making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new opportunities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driving projects that addressed both user needs and operational efficiencies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best practices for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shared understanding of analytics tools and frameworks leveraged within the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consistent communication with stakeholders to present complex findings in a simplified manner, showcasing how the insights directly aligned with business goals and product enhancement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query large datasets, performing complex analyses that contributed to the ongoing refinement of user conversion strategies and operational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incorporate cutting-edge technologies into operations, fostering a culture of innovation and experimentation to discover high-impact solutions to business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timelines and deliverables across multiple projects, ensuring that key milestones were achieved through effective project management methodologies and communication strategies within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testing protocols to validate model effectiveness and reliability, ensuring that all solutions delivered tangible benefits to the organization's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loops into the model optimization process, refining models iteratively based on real-user interactions to continually enhance product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web applications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directly contributing to a seamless user experience through responsive design and efficient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implement microservices with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performance across various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fostering an environment of continuous improvement and ensuring adherence to best practices and coding standards among team members for dynamic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RESTful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client-server interactions and enabling robust data exchange for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optimize database queries, ensuring rapid data access rates while implementing data integrity checks and security measures to protect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review sessions, implementing agile methodologies that promoted teamwork and the shared responsibility of meeting project goals and deadlines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r w:rsidRPr="00106EA3">
        <w:rPr>
          <w:rFonts w:ascii="Roboto Light" w:eastAsia="Roboto Light" w:hAnsi="Roboto Light" w:cs="Roboto Light"/>
          <w:b/>
          <w:bCs/>
          <w:sz w:val="20"/>
          <w:szCs w:val="20"/>
        </w:rPr>
        <w:t xml:space="preserve">UX/UI designers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the user interface and experience, incorporating feedback and improving application usability through iterative design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on server-side applications, resulting in optimized load times and enhanced reliability of services provided to end-users in various geographical 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capabilities, allowing for expanded functionality and improved user engagement through new features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automated testing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rigorous quality assurance and timely identification of defects during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current technologies and frameworks, facilitating knowledge transfer and fostering an environment of ongoing professional development among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in the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 enhancing capabilities through shared innovations and best practices that benefitted the broader tech ecosystem.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