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Azure, Databricks, and Snowflake. Proven ability to design, develop, and optimize data pipelines and ETL processes, leveraging extensive knowledge of cloud technologies and analytics to deliver high-impact data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Scala, SQL, JavaScript,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Azure Databricks, Azure Data Factory, Azure Data Lake, Azure Cosmos 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Warehousing:</w:t>
      </w:r>
      <w:r w:rsidRPr="00106EA3">
        <w:rPr>
          <w:rFonts w:ascii="Roboto Light" w:eastAsia="Roboto Light" w:hAnsi="Roboto Light" w:cs="Roboto Light"/>
          <w:sz w:val="20"/>
          <w:szCs w:val="20"/>
        </w:rPr>
        <w:t xml:space="preserve"> Snowflake, ETL, ELT, Data Modeling, Data Processing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Analytics Tools:</w:t>
      </w:r>
      <w:r w:rsidRPr="00106EA3">
        <w:rPr>
          <w:rFonts w:ascii="Roboto Light" w:eastAsia="Roboto Light" w:hAnsi="Roboto Light" w:cs="Roboto Light"/>
          <w:sz w:val="20"/>
          <w:szCs w:val="20"/>
        </w:rPr>
        <w:t xml:space="preserve"> Tableau, Power BI, Excel, Apache Spark, DataRobot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and DevOps:</w:t>
      </w:r>
      <w:r w:rsidRPr="00106EA3">
        <w:rPr>
          <w:rFonts w:ascii="Roboto Light" w:eastAsia="Roboto Light" w:hAnsi="Roboto Light" w:cs="Roboto Light"/>
          <w:sz w:val="20"/>
          <w:szCs w:val="20"/>
        </w:rPr>
        <w:t xml:space="preserve"> Azure DevOps, CI/CD, Git,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 Data Technologies:</w:t>
      </w:r>
      <w:r w:rsidRPr="00106EA3">
        <w:rPr>
          <w:rFonts w:ascii="Roboto Light" w:eastAsia="Roboto Light" w:hAnsi="Roboto Light" w:cs="Roboto Light"/>
          <w:sz w:val="20"/>
          <w:szCs w:val="20"/>
        </w:rPr>
        <w:t xml:space="preserve"> Hadoop, Kafka, NoSQL, TensorFlow, Machine Learning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extraction processes from multiple sources while ensuring efficient data 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scientists and business analysts to translate complex business requirements into technical specifications and effective data solutions delivered via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the optimization of </w:t>
      </w:r>
      <w:r w:rsidRPr="00106EA3">
        <w:rPr>
          <w:rFonts w:ascii="Roboto Light" w:eastAsia="Roboto Light" w:hAnsi="Roboto Light" w:cs="Roboto Light"/>
          <w:b/>
          <w:bCs/>
          <w:sz w:val="20"/>
          <w:szCs w:val="20"/>
        </w:rPr>
        <w:t xml:space="preserve">data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enhancements and leveraging </w:t>
      </w:r>
      <w:r w:rsidRPr="00106EA3">
        <w:rPr>
          <w:rFonts w:ascii="Roboto Light" w:eastAsia="Roboto Light" w:hAnsi="Roboto Light" w:cs="Roboto Light"/>
          <w:b/>
          <w:bCs/>
          <w:sz w:val="20"/>
          <w:szCs w:val="20"/>
        </w:rPr>
        <w:t xml:space="preserve">monitoring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operation across large datasets in various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w:t>
      </w:r>
      <w:r w:rsidRPr="00106EA3">
        <w:rPr>
          <w:rFonts w:ascii="Roboto Light" w:eastAsia="Roboto Light" w:hAnsi="Roboto Light" w:cs="Roboto Light"/>
          <w:b/>
          <w:bCs/>
          <w:sz w:val="20"/>
          <w:szCs w:val="20"/>
        </w:rPr>
        <w:t xml:space="preserve">data quality checks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governance practices within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uphold high data integrity standards and security protocols for sensitive information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data integration processes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established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reduced deployment times and improved collaboration across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analysis and performance tuning of existing </w:t>
      </w:r>
      <w:r w:rsidRPr="00106EA3">
        <w:rPr>
          <w:rFonts w:ascii="Roboto Light" w:eastAsia="Roboto Light" w:hAnsi="Roboto Light" w:cs="Roboto Light"/>
          <w:b/>
          <w:bCs/>
          <w:sz w:val="20"/>
          <w:szCs w:val="20"/>
        </w:rPr>
        <w:t xml:space="preserve">ETL jobs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tools like </w:t>
      </w:r>
      <w:r w:rsidRPr="00106EA3">
        <w:rPr>
          <w:rFonts w:ascii="Roboto Light" w:eastAsia="Roboto Light" w:hAnsi="Roboto Light" w:cs="Roboto Light"/>
          <w:b/>
          <w:bCs/>
          <w:sz w:val="20"/>
          <w:szCs w:val="20"/>
        </w:rPr>
        <w:t xml:space="preserve">Azure SQL Database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processes and enhance speed and efficiency of data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development of innovative data solutions through the implementation of advanced </w:t>
      </w:r>
      <w:r w:rsidRPr="00106EA3">
        <w:rPr>
          <w:rFonts w:ascii="Roboto Light" w:eastAsia="Roboto Light" w:hAnsi="Roboto Light" w:cs="Roboto Light"/>
          <w:b/>
          <w:bCs/>
          <w:sz w:val="20"/>
          <w:szCs w:val="20"/>
        </w:rPr>
        <w:t xml:space="preserve">data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insights and actionable recommendations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developing and maintaining </w:t>
      </w:r>
      <w:r w:rsidRPr="00106EA3">
        <w:rPr>
          <w:rFonts w:ascii="Roboto Light" w:eastAsia="Roboto Light" w:hAnsi="Roboto Light" w:cs="Roboto Light"/>
          <w:b/>
          <w:bCs/>
          <w:sz w:val="20"/>
          <w:szCs w:val="20"/>
        </w:rPr>
        <w:t xml:space="preserve">data processing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culture of continuous learning and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systematic documentation of technical processes and project developments, facilitating knowledge sharing among teams and enhancing workflow efficiency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project teams, leading sprint planning and retrospectives to improve project flow and team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libraries and frameworks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development efficiency and foster code reusability among project artifacts in a collaborative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focused on advancing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keeping abreast of emerging technologies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big data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cross-functional engagement by liaising with business stakeholders to capture and document evolving business requirements, aligning data initiatives with strategic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migrating legacy data solutions to modern </w:t>
      </w:r>
      <w:r w:rsidRPr="00106EA3">
        <w:rPr>
          <w:rFonts w:ascii="Roboto Light" w:eastAsia="Roboto Light" w:hAnsi="Roboto Light" w:cs="Roboto Light"/>
          <w:b/>
          <w:bCs/>
          <w:sz w:val="20"/>
          <w:szCs w:val="20"/>
        </w:rPr>
        <w:t xml:space="preserve">cloud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scalability and resilience of data systems 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and fostered a data-driven culture by educating team members on effective data usage and analytics, enhancing overall organizational capabilities in data analytics.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robust </w:t>
      </w:r>
      <w:r w:rsidRPr="00106EA3">
        <w:rPr>
          <w:rFonts w:ascii="Roboto Light" w:eastAsia="Roboto Light" w:hAnsi="Roboto Light" w:cs="Roboto Light"/>
          <w:b/>
          <w:bCs/>
          <w:sz w:val="20"/>
          <w:szCs w:val="20"/>
        </w:rPr>
        <w:t xml:space="preserve">ETL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Azure Data 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processing and analytics for diverse business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effective </w:t>
      </w:r>
      <w:r w:rsidRPr="00106EA3">
        <w:rPr>
          <w:rFonts w:ascii="Roboto Light" w:eastAsia="Roboto Light" w:hAnsi="Roboto Light" w:cs="Roboto Light"/>
          <w:b/>
          <w:bCs/>
          <w:sz w:val="20"/>
          <w:szCs w:val="20"/>
        </w:rPr>
        <w:t xml:space="preserve">data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organization's ability to make data-driven decisions based on real-time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monitored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compliance with industry best practices and enhancing the organization’s data security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big data processing tasks, significantly increasing processing times and enabling real-time analytics across large datasets to drive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deployment and infrastructure setup using </w:t>
      </w:r>
      <w:r w:rsidRPr="00106EA3">
        <w:rPr>
          <w:rFonts w:ascii="Roboto Light" w:eastAsia="Roboto Light" w:hAnsi="Roboto Light" w:cs="Roboto Light"/>
          <w:b/>
          <w:bCs/>
          <w:sz w:val="20"/>
          <w:szCs w:val="20"/>
        </w:rPr>
        <w:t xml:space="preserve">Azure Kubernetes Service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resource utilization and application scalability in data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w:t>
      </w:r>
      <w:r w:rsidRPr="00106EA3">
        <w:rPr>
          <w:rFonts w:ascii="Roboto Light" w:eastAsia="Roboto Light" w:hAnsi="Roboto Light" w:cs="Roboto Light"/>
          <w:b/>
          <w:bCs/>
          <w:sz w:val="20"/>
          <w:szCs w:val="20"/>
        </w:rPr>
        <w:t xml:space="preserve">data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performing systematic optimizations and implementing best practices in terms of security and efficiency in data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insightful frameworks for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tools such as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more informed decision-making across various business units.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scaling the data architecture, migrating processes to accommodate increasing amounts of data during the growth phase of the organization’s analytics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documentation tools for </w:t>
      </w:r>
      <w:r w:rsidRPr="00106EA3">
        <w:rPr>
          <w:rFonts w:ascii="Roboto Light" w:eastAsia="Roboto Light" w:hAnsi="Roboto Light" w:cs="Roboto Light"/>
          <w:b/>
          <w:bCs/>
          <w:sz w:val="20"/>
          <w:szCs w:val="20"/>
        </w:rPr>
        <w:t xml:space="preserve">data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clear and concise guidelines for data engineering protocols across all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into data pipelines, enhancing predictive analytics capabilities and overall data intelligence.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on emerging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skill development among team members and enhancing overall team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project planning and resource allocation, ensuring timely delivery of data solutions while balancing stakeholder expectations and operational limitations.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