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detail-oriented professional with over 11 years of experience in software development, specializing in data analysis, data pipeline design, and healthcare informatics. Proven ability to lead Agile initiatives, optimize data processes, and deliver actionable insights for decision-making in clinical and operational environments. Adept at utilizing various programming languages and data visualization tools to translate complex datasets into meaningful reports that drive healthcare transformation.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SQL, Python, R, JavaScript, Java, C#,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Visualization &amp; BI Tools:</w:t>
      </w:r>
      <w:r w:rsidRPr="00106EA3">
        <w:rPr>
          <w:rFonts w:ascii="Roboto Light" w:eastAsia="Roboto Light" w:hAnsi="Roboto Light" w:cs="Roboto Light"/>
          <w:sz w:val="20"/>
          <w:szCs w:val="20"/>
        </w:rPr>
        <w:t xml:space="preserve"> Power BI, Tableau, Looker, D3.js, Matplotlib, Seaborn, Excel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 &amp; Processing:</w:t>
      </w:r>
      <w:r w:rsidRPr="00106EA3">
        <w:rPr>
          <w:rFonts w:ascii="Roboto Light" w:eastAsia="Roboto Light" w:hAnsi="Roboto Light" w:cs="Roboto Light"/>
          <w:sz w:val="20"/>
          <w:szCs w:val="20"/>
        </w:rPr>
        <w:t xml:space="preserve"> ETL, Apache Spark, Apache Kafka, Data Warehousing, Data Governance, NoSQL, Amazon Redshift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Healthcare Standards &amp; Protocols:</w:t>
      </w:r>
      <w:r w:rsidRPr="00106EA3">
        <w:rPr>
          <w:rFonts w:ascii="Roboto Light" w:eastAsia="Roboto Light" w:hAnsi="Roboto Light" w:cs="Roboto Light"/>
          <w:sz w:val="20"/>
          <w:szCs w:val="20"/>
        </w:rPr>
        <w:t xml:space="preserve"> HL7, FHIR, SNOMED, LOINC, ICD-10, CPT Codes, NLP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Practices &amp; Tools:</w:t>
      </w:r>
      <w:r w:rsidRPr="00106EA3">
        <w:rPr>
          <w:rFonts w:ascii="Roboto Light" w:eastAsia="Roboto Light" w:hAnsi="Roboto Light" w:cs="Roboto Light"/>
          <w:sz w:val="20"/>
          <w:szCs w:val="20"/>
        </w:rPr>
        <w:t xml:space="preserve"> Agile, Scrum, DevOps, Jira, Git,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data analysis and reporting across multiple Agile initiatives for healthcare transformation, utilizing advanced skills in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provide comprehensive insights for clinical decisions.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robust data pipelines, ensuring the integrity of datasets and enabling effective data migration using tools such as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 processes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seamless integration.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engaging and impactful data visualizations within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communicate complex healthcare data to stakeholders and drive strategic decision-making for program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effectively with cross-functional teams, ensuring alignment on data strategies and facilitating training sessions on </w:t>
      </w:r>
      <w:r w:rsidRPr="00106EA3">
        <w:rPr>
          <w:rFonts w:ascii="Roboto Light" w:eastAsia="Roboto Light" w:hAnsi="Roboto Light" w:cs="Roboto Light"/>
          <w:b/>
          <w:bCs/>
          <w:sz w:val="20"/>
          <w:szCs w:val="20"/>
        </w:rPr>
        <w:t xml:space="preserve">data governance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compliance in HIPAA-regulated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detailed analysis of large datasets from various VA sources, focusing on cleaning, validating, and transforming data to maintain high quality and foster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predictive models and performed trend analysis to enhance healthcare delivery for veterans, applying knowledge of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and statistical methods in performance assessment.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Anticipated and resolved data interoperability issues, validating data migration fidelity through rigorous testing of integrated health IT systems, resulting in improved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Presented analytical findings to senior management, emphasizing key insights and data-driven recommendations to influence future planning and business model adjustments within the healthcare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tools such as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Matplotlib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generate graphs and charts that effectively illustrate analytical outcomes, making data accessible to non-technical audiences across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focused on data integrity within clinical systems like </w:t>
      </w:r>
      <w:r w:rsidRPr="00106EA3">
        <w:rPr>
          <w:rFonts w:ascii="Roboto Light" w:eastAsia="Roboto Light" w:hAnsi="Roboto Light" w:cs="Roboto Light"/>
          <w:b/>
          <w:bCs/>
          <w:sz w:val="20"/>
          <w:szCs w:val="20"/>
        </w:rPr>
        <w:t xml:space="preserve">Oracle Health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VISTA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while applying terminology mapping expertise to ensure interoperability across disparate health records.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Agile processes by contributing to PI Planning and backlog analysis, thereby optimizing team velocity metrics and facilitating continuous improvement in project execution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use of advanced analytics to support operational decision-making and enhance performance indicators across multiple healthcare programs, driving positive change and transformation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audits and assessments of data processes to ensure compliance with federal regulations and maintained high standards of data privacy and security throughout all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collaboratively with technology partners and stakeholders to identify and integrate new healthcare technologies, enhancing system capabilities and overall patient care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to junior analysts, fostering a culture of knowledge sharing regarding data analysis techniques and industry best practices for health informatics.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data analysis and visualization within the technology stack, regularly leveraging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convert raw data sets into actionable insights for product teams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robust data governance practices and led the development of data quality metrics while collaborating with cross-functional Agile teams to ensure seamless project delivery.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web applications utilizing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ensuring consistent user experience and performance across multiple devices and platforms in line with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data processing capabilities by employing various ETL tools, enabling efficient data flows and optimal reporting, specifically for healthcare-related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Agile projects, focusing on delivering high-quality code and maintaining team velocity through effective backlog management and participation in daily stand-up meetings.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Produced comprehensive technical documentation and user manuals to assist stakeholders in understanding data processes and utilizing analytics tools such as </w:t>
      </w:r>
      <w:r w:rsidRPr="00106EA3">
        <w:rPr>
          <w:rFonts w:ascii="Roboto Light" w:eastAsia="Roboto Light" w:hAnsi="Roboto Light" w:cs="Roboto Light"/>
          <w:b/>
          <w:bCs/>
          <w:sz w:val="20"/>
          <w:szCs w:val="20"/>
        </w:rPr>
        <w:t xml:space="preserve">Power BI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statistical analysis to improve system performance and inform decision-making, integrating data analytics into software development life cycles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implementation of DevOps practices, streamlining code deployment processes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development turnaround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automated testing frameworks, ensuring high code quality and reliability of applications developed for health information systems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other teams in troubleshooting data-related issues, providing comprehensive support and solutions that further improved data access and reporting methods across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Apache 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big data processing, enabling real-time data analysis capabilities that enhanced performance monitoring and operational insights.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interfaces and overall application usability through collaboration with UX/UI teams, ensuring a positive end-user experience throughout the development process.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