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Coastal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coastal engineer with over 11 years of experience leading complex coastal and waterfront engineering projects, specializing in design, analysis, and innovative solutions tailored for resilient shoreline management. Proficient in advanced modeling techniques and effective collaboration with multi-disciplinary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Engineering Software:</w:t>
      </w:r>
      <w:r w:rsidRPr="00106EA3">
        <w:rPr>
          <w:rFonts w:ascii="Roboto Light" w:eastAsia="Roboto Light" w:hAnsi="Roboto Light" w:cs="Roboto Light"/>
          <w:sz w:val="20"/>
          <w:szCs w:val="20"/>
        </w:rPr>
        <w:t xml:space="preserve"> AutoCAD, Delft3D, MIKE21/DHI, ArcGIS, MATLAB, Python, SWAN, XBeach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Modeling Tools:</w:t>
      </w:r>
      <w:r w:rsidRPr="00106EA3">
        <w:rPr>
          <w:rFonts w:ascii="Roboto Light" w:eastAsia="Roboto Light" w:hAnsi="Roboto Light" w:cs="Roboto Light"/>
          <w:sz w:val="20"/>
          <w:szCs w:val="20"/>
        </w:rPr>
        <w:t xml:space="preserve"> ADCIRC, SMS, UNIBEST, Grapher, Surfer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Project Lifecycle Management, Feasibility Studies, Design Implementation, Quality Control, Client Engagement, Regulatory Compliance, Funding Grant Applications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Environmental Science:</w:t>
      </w:r>
      <w:r w:rsidRPr="00106EA3">
        <w:rPr>
          <w:rFonts w:ascii="Roboto Light" w:eastAsia="Roboto Light" w:hAnsi="Roboto Light" w:cs="Roboto Light"/>
          <w:sz w:val="20"/>
          <w:szCs w:val="20"/>
        </w:rPr>
        <w:t xml:space="preserve"> Coastal Ecology, Environmental Impact Analysis, Natural Resource Management, Field Inspection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Engineering Standards:</w:t>
      </w:r>
      <w:r w:rsidRPr="00106EA3">
        <w:rPr>
          <w:rFonts w:ascii="Roboto Light" w:eastAsia="Roboto Light" w:hAnsi="Roboto Light" w:cs="Roboto Light"/>
          <w:sz w:val="20"/>
          <w:szCs w:val="20"/>
        </w:rPr>
        <w:t xml:space="preserve"> EAC/ABET Accredited Programs, Construction Document Preparation, Technical Report Writing, Permitting Processes, Disaster Recovery Planning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Coastal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multifaceted coastal projects from inception through to execution while managing client relations, ensuring timely deliverables aligned with budgetary constraints, and employing innovative engineering solutions to complex design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and integrated cutting-edge engineering technologies into coastal designs, setting industry benchmarks while collaborating with project teams to enhance overall operational efficiency and quality of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advanced analytical calculations and generated detailed design drawings for various beach nourishment and shoreline stabilization projects, using sophisticated modeling tools to predict environmental impacts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to oversee comprehensive project lifecycles, adeptly balancing resource allocation, schedule adherence, and quality standards across multiple ongoing projects in coastal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extensive analytical and construction documents aiding in the development of Foth's technical library, contributing significantly to the knowledge base in coastal engineering practices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for business development, developing compelling proposals that effectively communicated technical aspects to non-technical stakeholders, fostering long-term professional relationships for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ensured compliance with state and federal environmental regulations, adeptly navigating the permitting process and enhancing project funding applications through thorough documentation and stakeholder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geotechnical investigations, designing sand borrow areas for beach renourishment projects while integrating engineering principles with environmental science to promote sustainable coastal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findings at multiple industry conferences, showcasing innovative project designs and methodologies, cultivating professional visibility and rapport within the coastal engineering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numerical modeling tools to analyze coastal dynamics, optimizing design solutions while staying abreast of industry trends and advancements in coastal engineering technologies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Drafter comprehensive scopes of work and construction documents, refining proposals to clearly articulate project vision, anticipated challenges, and effective mitigation strategies for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fostering a collaborative team environment conducive to learning and adaptation in fast-evolving coastal engineering projects, ensuring knowledge sharing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client partnerships by delivering consistent project updates and technical insights, thereby enhancing trust and establishing Foth as a preferred provider in the coastal engineering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post-storm assessments, employing empirical data to inform restoration strategies while collaborating with municipal agencies to facilitate timely disaster recovery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field inspections and construction oversight, ensuring adherence to safety standards and technical specifications through effective communication and cooperation between contractors, clients, and regulatory bodies.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web and mobile applications, utilizing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experiences while adhering to best coding practices and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delivered technical specifications, ensuring alignment between product features and client needs to achieve project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structures and algorithms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and scalability, contributing to the success of numerous software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agile environments, fostering collaboration among team members and applying adaptive problem-solving skills to meet project deadlines and maintain high-quality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ensuring high standards of code quality and encouraging best practices among team members to enhance overall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staying up-to-date with emerging technologies and attending industry conferences, thus enriching team knowledge and fostering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APIs to facilitate seamless communication between front-end and back-end systems, enhancing overall application efficiency and responsiveness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particularly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codebases effectively across multiple projects, ensuring smooth collaboration within development teams and maintaining project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that improved code reliability and reduced regression issues, increasing team confidence during project iterations and accelerating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ensure intuitive designs, translating user stories into effective technical solutions that enhance user engagement and accessibility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project management, streamlining development workflows and improving trackability of project milestones through effective utilization of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multi-disciplinary team meetings, conveying complex technical concepts to non-technical stakeholders, thus ensuring project alignment and understanding among all parties involved.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