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Lead Applications Developer with over 11 years of experience in software development focused on web and mobile applications. Proven expertise in Stibo STEP, Java, JavaScript, and SQL. Skilled in technical architecture, data governance, and API integrations. Demonstrated ability to lead development teams and implement multidisciplinary solutions to drive operational excellence and customer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SQL, C#, HTML, 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Spring Boot, Express.js, jQuery, Bootstrap,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Stibo STEP, MySQL, PostgreSQL, MongoDB, ETL, Apache Kafka, Redis,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 Technologies:</w:t>
      </w:r>
      <w:r w:rsidRPr="00106EA3">
        <w:rPr>
          <w:rFonts w:ascii="Roboto Light" w:eastAsia="Roboto Light" w:hAnsi="Roboto Light" w:cs="Roboto Light"/>
          <w:sz w:val="20"/>
          <w:szCs w:val="20"/>
        </w:rPr>
        <w:t xml:space="preserve"> REST, SOAP, GraphQL, XML, JSON, Web Services, Microservices, Service Fabric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GCP, Kubernetes, Docker, Terraform, OpenShift, Function-as-a-Service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Jenkins, Travis CI, Azure DevOps, JIRA, Confluence,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technical architecture and operational integrity of the </w:t>
      </w:r>
      <w:r w:rsidRPr="00106EA3">
        <w:rPr>
          <w:rFonts w:ascii="Roboto Light" w:eastAsia="Roboto Light" w:hAnsi="Roboto Light" w:cs="Roboto Light"/>
          <w:b/>
          <w:bCs/>
          <w:sz w:val="20"/>
          <w:szCs w:val="20"/>
        </w:rPr>
        <w:t xml:space="preserve">Stibo STEP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ensuring alignment with enterprise data architecture and integrating seamlessly with numerous systems, thereby enhancing overall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delivery process by prioritizing the backlog, planning sprints, and overseeing release governance, which resulted in improved team workflows and project timelines across multiple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enforced </w:t>
      </w:r>
      <w:r w:rsidRPr="00106EA3">
        <w:rPr>
          <w:rFonts w:ascii="Roboto Light" w:eastAsia="Roboto Light" w:hAnsi="Roboto Light" w:cs="Roboto Light"/>
          <w:b/>
          <w:bCs/>
          <w:sz w:val="20"/>
          <w:szCs w:val="20"/>
        </w:rPr>
        <w:t xml:space="preserve">STEP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models and governance standards, developing strategies for managing core master data records effectively, which directly supported product and vendor management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approved technical implementations of business actions, event processors, and integrations, guaranteeing the highest quality standards in platform operations and enhancing user experience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robust development standards, documentation expectations, and testing practices for </w:t>
      </w:r>
      <w:r w:rsidRPr="00106EA3">
        <w:rPr>
          <w:rFonts w:ascii="Roboto Light" w:eastAsia="Roboto Light" w:hAnsi="Roboto Light" w:cs="Roboto Light"/>
          <w:b/>
          <w:bCs/>
          <w:sz w:val="20"/>
          <w:szCs w:val="20"/>
        </w:rPr>
        <w:t xml:space="preserve">Stibo STEP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development, which streamlined processes and reduced project delivery times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Master Data Management leadership and data governance teams to design workflows aligning platform capabilities with organizational stewardship policies, enhancing data consistency across all master data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platform performance and system health, addressing architectural risks and technical debts promptly, which minimized downtime and ensured system reliability for users across various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business requirements into scalable technical solutions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clear communication of delivery risks and architectural considerations to technical leadership.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integrations between </w:t>
      </w:r>
      <w:r w:rsidRPr="00106EA3">
        <w:rPr>
          <w:rFonts w:ascii="Roboto Light" w:eastAsia="Roboto Light" w:hAnsi="Roboto Light" w:cs="Roboto Light"/>
          <w:b/>
          <w:bCs/>
          <w:sz w:val="20"/>
          <w:szCs w:val="20"/>
        </w:rPr>
        <w:t xml:space="preserve">STEP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and downstream systems, employing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ensure consistent data synchronization, thus optimizing accessibility and accuracy of master data records.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 sessions for developers focusing on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governance practices, which empowered team skills and improved overall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within the development team by promoting adaptive problem-solving and open communication channels, significantly enhancing teamwork and project efficiency during high-pressure situations.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new technologies and frameworks to enhance existing systems, working closely with cross-functional teams to assess potential integrations and resilience of the </w:t>
      </w:r>
      <w:r w:rsidRPr="00106EA3">
        <w:rPr>
          <w:rFonts w:ascii="Roboto Light" w:eastAsia="Roboto Light" w:hAnsi="Roboto Light" w:cs="Roboto Light"/>
          <w:b/>
          <w:bCs/>
          <w:sz w:val="20"/>
          <w:szCs w:val="20"/>
        </w:rPr>
        <w:t xml:space="preserve">Stibo STEP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the development of high-impact projects from concept to deployment, consistently delivering innovative solutions that met evolving organizational needs and customer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processes and implemented Agile methodologies, ensuring continuous improvement in both team efficiency and project quality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stakeholders for feedback during the development lifecycle which led to a deeper understanding of user needs and improved functionality in the </w:t>
      </w:r>
      <w:r w:rsidRPr="00106EA3">
        <w:rPr>
          <w:rFonts w:ascii="Roboto Light" w:eastAsia="Roboto Light" w:hAnsi="Roboto Light" w:cs="Roboto Light"/>
          <w:b/>
          <w:bCs/>
          <w:sz w:val="20"/>
          <w:szCs w:val="20"/>
        </w:rPr>
        <w:t xml:space="preserve">Stibo STEP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solutions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user engagement through improved performance and interactive features on high-traffic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cross-functional teams to deliver end-to-end solutions for data management,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database performance and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an internal tool that automated data synchronization processes, utilizing </w:t>
      </w:r>
      <w:r w:rsidRPr="00106EA3">
        <w:rPr>
          <w:rFonts w:ascii="Roboto Light" w:eastAsia="Roboto Light" w:hAnsi="Roboto Light" w:cs="Roboto Light"/>
          <w:b/>
          <w:bCs/>
          <w:sz w:val="20"/>
          <w:szCs w:val="20"/>
        </w:rPr>
        <w:t xml:space="preserve">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reduced operational overhead significantly and enhanced accuracy.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sprint planning and retrospectives, to encourage team transparency and foster a culture of continuous learning, which improved team dynamic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Brought innovative ideas to the table through active participation in code reviews, mentoring junior developers, and sharing best practices in code quality and maintainability, thereby improving overall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microservices architecture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easier deployment and scalability of applications in cloud environments, thus aligning with modern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CI/CD pipeline leveraging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deployment frequency and decreased lead time for changes while enhancing overall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efforts across various applications written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measurable improvements in system performance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refine application design through customer feedback loops, resulting in enhanced user experience and increased engagement metrics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into existing applications, enhancing functionality while maintaining rigorous</w:t>
      </w:r>
      <w:r w:rsidRPr="00106EA3">
        <w:rPr>
          <w:rFonts w:ascii="Roboto Light" w:eastAsia="Roboto Light" w:hAnsi="Roboto Light" w:cs="Roboto Light"/>
          <w:b/>
          <w:bCs/>
          <w:sz w:val="20"/>
          <w:szCs w:val="20"/>
        </w:rPr>
        <w:t xml:space="preserve"> governance protocols around data security and integrity.</w:t>
      </w:r>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discussions concerning strategic technology directions, influencing decisions related to technology stacks and frameworks employed by the organization, aligning them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all project milestones, decisions, and methodologies, which facilitated onboarding and knowledge sharing among team members and stakeholders.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