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developing innovative web and mobile applications leveraging Java, Spring Boot, and AWS. Skilled in creating scalable solutions and mentoring junior developers to foster team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TypeScript, SQL, JavaScript,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Angular, JPA, Hibernate,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Testing/DevOps:</w:t>
      </w:r>
      <w:r w:rsidRPr="00106EA3">
        <w:rPr>
          <w:rFonts w:ascii="Roboto Light" w:eastAsia="Roboto Light" w:hAnsi="Roboto Light" w:cs="Roboto Light"/>
          <w:sz w:val="20"/>
          <w:szCs w:val="20"/>
        </w:rPr>
        <w:t xml:space="preserve"> JUnit, Maven, Gradle,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Bitbucket,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multi-tier SaaS applications using </w:t>
      </w:r>
      <w:r w:rsidRPr="00106EA3">
        <w:rPr>
          <w:rFonts w:ascii="Roboto Light" w:eastAsia="Roboto Light" w:hAnsi="Roboto Light" w:cs="Roboto Light"/>
          <w:b/>
          <w:bCs/>
          <w:sz w:val="20"/>
          <w:szCs w:val="20"/>
        </w:rPr>
        <w:t xml:space="preserve">Java 17+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software engineering and adhering to Agile methodologies for continual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QA Analysts, to effectively gather requirements and translate them into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end-user experience and feature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practices and </w:t>
      </w:r>
      <w:r w:rsidRPr="00106EA3">
        <w:rPr>
          <w:rFonts w:ascii="Roboto Light" w:eastAsia="Roboto Light" w:hAnsi="Roboto Light" w:cs="Roboto Light"/>
          <w:b/>
          <w:bCs/>
          <w:sz w:val="20"/>
          <w:szCs w:val="20"/>
        </w:rPr>
        <w:t xml:space="preserve">best 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their skills in production-level code and delivering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automate deployment and synchronize integration processes, contributing to a systematic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within the organization that improved time-to-market for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design discussions, fostering a culture of knowledge-sharing and team collaboration that improved overall code quality and project efficacy in product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optimizing complex queries to enhance application performance with a focus on scalable and maintainable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real-time data processing with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which enhanced the performance of applications aimed at delivering seamless user engagement in dental insurance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responsive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18+ and </w:t>
      </w:r>
      <w:r w:rsidRPr="00106EA3">
        <w:rPr>
          <w:rFonts w:ascii="Roboto Light" w:eastAsia="Roboto Light" w:hAnsi="Roboto Light" w:cs="Roboto Light"/>
          <w:b/>
          <w:bCs/>
          <w:sz w:val="20"/>
          <w:szCs w:val="20"/>
        </w:rPr>
        <w:t xml:space="preserve">HTML5/CSS3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modern web standards and WCAG accessibility guidelines to cater to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frameworks to ensure deployment quality, attracting positive feedback from stakeholders regarding delivery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modeling and optimization practices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complex SQL queries to adapt data structures to evolving application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facilitate efficient scaling and flexibility within core application services, enabling distinct teams to work independently while contributing to overall product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design efforts by providing technical perspectives in early-stage prototypes, bridging technical requirements and user needs to create a compelling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application performance by conducting profiling sessions and code optimizations, which reduced run time and improved overall system efficiency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improving dependency management workflows and streamlining build processes across various projects, which enhanced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sprint planning and retrospectives, driving continuous process improvement strategies that cultivated an environment of adaptability and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features in enterprise applications involving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various system components and adherence to established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as part of Agile workflows, promoting transparency and continuous improvement among stakeholders and team members while adjusting priorities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testing and deployment processes, contributing to significant reduction in deployment issues and fostering a more reliable delivery cycle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tracking and resolution of production issues with minimal impact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and code reviews, providing valuable feedback to peers that improved adherence to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overall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capabilities by sharing expertise 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workshops on writing effective test cases, increasing awareness and implementation of testing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clean, maintainable code by advocating for strict adherence to </w:t>
      </w:r>
      <w:r w:rsidRPr="00106EA3">
        <w:rPr>
          <w:rFonts w:ascii="Roboto Light" w:eastAsia="Roboto Light" w:hAnsi="Roboto Light" w:cs="Roboto Light"/>
          <w:b/>
          <w:bCs/>
          <w:sz w:val="20"/>
          <w:szCs w:val="20"/>
        </w:rPr>
        <w:t xml:space="preserve">OOP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documentation throughout development efforts,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define test plans and procedures that aligned with product features, improving release quality and stakeholder satisfaction, driving higher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feasibility studies and high-level architecture designs for new features in line with business objectives, maximizing application performance and enhancing user satisfaction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hires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team tools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onboard talent faster and maintain team cohesion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existing applications with third-party services to extend functionality and improve user experience, utilizing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uniformity across various API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staying updated on </w:t>
      </w:r>
      <w:r w:rsidRPr="00106EA3">
        <w:rPr>
          <w:rFonts w:ascii="Roboto Light" w:eastAsia="Roboto Light" w:hAnsi="Roboto Light" w:cs="Roboto Light"/>
          <w:b/>
          <w:bCs/>
          <w:sz w:val="20"/>
          <w:szCs w:val="20"/>
        </w:rPr>
        <w:t xml:space="preserve">software development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insurance space, ensuring the application development aligns with industry standards and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