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professional with 11 years of experience in software development, focusing on web and mobile applications. Proficient in Java, Spring, Hibernate, cloud technologies, and Agile methodologies. Strong problem-solver with experience in collaborative environments committed to delivering high-quality solutions that meet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JavaScript, Python, SQL, Kotlin,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Angular, React.js, Vue.js, Node.js,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Azure SQL, Oracle, MongoDB, DB2,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Azure DevOps,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SDLC, DevOps, TDD, BDD, Continuous Integration, Continuous Deployment, SOA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Microservices, APIs, Service Bus, Webhooks,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new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are well-organized and implemented to support business needs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deliver both new products and enhancements, employing effective communication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align technical requirements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maintained comprehensive technical product documentation, including software design diagrams and product specifications, laying a clear foundation for future development and maintenance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peer design and code reviews, providing constructive feedback and mentoring junior developers to ensure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Identified, analyzed, and mitigated risks related to application security, performance, and operational reliability, actively contributing toward maintaining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deploying, managing, and scaling applications while troubleshooting issues post-implementation for continued operational excellence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low-code development platforms,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accelerating business application deployment, collaborating closely with stakeholders to gather requirements and prioritize features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strategies and employed debugging tools to ensure the reliability of deliverables, fostering a culture of quality and accountability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solutions and technologies as a part of the product backlog refinement process, advancing operational capabilities and enhancing application functionality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Agile/Scrum ceremonies, including sprint planning and retrospectives, providing valuable insights and identifying opportunities for process improvements to enhance team productivity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 to inform product development strategies, ensuring alignment with contemporary practices and optimal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reliability by monitoring production systems, identifying issues proactively, and suggesting enhancements to both application code and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learned new technologies, frameworks, and tools while sharing knowledge and best practices with team members, promoting a culture of learning and growth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consultation and technical support to stakeholders and clients across various projects, offering informed recommendations and solutions to complex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and collaboration between technical and non-technical teams, ensuring stakeholders are engaged and informed throughout the product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functionality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delivery aligns with consumer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UX Designers to translate requirements into technical specifications, contributing to user stories and acceptance criteria while prioritizing user experience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RESTful APIs and integrated third-party services to improve application capabilities, enhancing operational workflows and user access to information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distributed systems, utilizing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create scalable solutions that cater to a global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software quality through rigorous testing measures, including unit tests, integration tests, and performance assessments, to uphold corporate standards and exceed customer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monitoring system performance, and proactively addressing issues to minimize downtime and improve user service availability and satisfaction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drive project lifecycle management processes, conducting sprints, stand-ups, and retrospectives, ensuring consistent team alignment and project visibility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 to identify performance bottlenecks, enhancing application speed and reliability through direct collaboration with cross-functional teams on technical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systems to maintain code integrity and enable seamless dev-ops workflows, ensuring teams always work on the latest product iterations to minimize clashes and integration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new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tools, aiding in onboarding and fostering a culture of knowledge sharing among engineering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DevOps initiatives, incorporating continuous integration and continuous deployment practices, enhancing deployment reliability and reducing time to market for application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technological advancements to recommend innovations and align product development strategies with evolving user expectations, maintaining competitive edge and relevance in the market.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