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Result-oriented Software Engineer with 11 years of experience specializing in web and mobile applications. Proficient in building user-centric solutions using Vue.js and Laravel while excelling in collaboration with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Vue.js, HTML5, CSS3, JavaScript, TypeScript, Sass, Accessibility (WCAG), Responsive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Laravel, REST APIs, Node.js, Express.js, PHP, Python, Django,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Database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GitLab, JIRA, Agile/Scrum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Babel, Lazy Loading, Code Splitting, Browser Caching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responsive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user experiences which enhanced overall user satisfaction and engagement within the application, leveraging modern web standards and design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backend developers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data flow and efficient communication via well-defined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reducing latency and improving performance metrics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clean coding practices by writing unit tests and engaging in regular code reviews, promoting code maintainability and quality while adhering to industry standards and best practices in web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agile development process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 management and collaborating with cross-functional teams to ensure timely delivery of features and high-quality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Prioritized accessibility and performance considerations in all development tasks, employing tools for accessibility audits and performance monitoring which significantly improved compliance with web standards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performance bottlenecks using profiling tools and optimized front-end resources, including image compressions and lazy loading techniques, which resulted in reduced load times for the application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research and requirements gathering sessions, translating end-user feedback into actionable features on the product backlog, ensuring the product met user needs effectively and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 architecture and component lifecycle management, fostering a culture of knowledge sharing and continuous learning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integration of external APIs and third-party services to enhance application features, adding capabilities such as payment processing and real-time notifications to improve user interaction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and maintenance of detailed technical documentation that supports ongoing development and onboarding processes, ensuring that all developers have access to up-to-date information on project architecture and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frontend performance workshops focusing on reducing render-blocking resources and optimizing assets, thus creating a more responsive web experience for users on both mobile and desktop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realize the project vision via wireframes and prototypes, ensuring that the final product aligned with user expectations and UI specifications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Outlined and maintained a testing strategy that involved writing unit, integration, and end-to-end tests for both frontend and backend aspects of applications using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continuous integration/continuous delivery (CI/CD) pipelines, ensuring smooth deployment processes and reducing downtime during software updates, which streamlined workflow for development and increased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company-wide initiatives to improve development practices, including sharing lessons learned, documenting best practices, and establishing new coding standards that aligned with industry trends.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web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optimizing performance and streamlining integration of third-party services to enhance technical product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that defined software design and technology stack decisions, effectively communicating ideas and solutions to stakeholders during the software development life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application development to mitigate vulnerabilities, ensuring compliance with industry standards and enhancing data protection measures essential for enterprise-level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web application performance by implementing responsive design and optimizing backend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access and retrieval, which improved user experience across devices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improve application usability and fostered strong relationships between teams, which resulted in delivering high-quality software solutions that balance functionality and aesthetic appeal.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Scrum ceremonies, including sprint planning and retrospectives, to enhance team dynamics and workflows, ensuring that development aligns with business goals and meets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database design process,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for efficient data manipulation and retrieval, which improved application reliability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migrate legacy applications to modern frameworks, focusing on improving user experience and reducing technical debt while ensuring minimal disruption to ongoing business operations during transition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team members in troubleshooting complex technical issues, providing insights and solutions that enhanced application reliability and team efficiency in problem-solving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code reviews and provided constructive feedback to ensure adherence to coding standards, which fostered a culture of quality assurance and continuous improvement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features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ES6+ syntax and handling asynchronous programming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Promises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async/await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hence significantly improving the codebase and application flow.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extensive RESTful APIs that enabled integration with third-party services and contributed to the overall scalability and flexibility of the software ecosystem within the organization.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