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highly skilled Interface Developer with 11 years of extensive experience in software development, specializing in system integration, interface development, and large-scale enterprise applications. Expertise in SQL tuning and various programming languages, ensuring robust and efficient interfacing across platforms. Proven ability in Agile methodologies and adept at managing complex data transformations while meeting rigorous federal compliance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PL/SQL,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Platforms:</w:t>
      </w:r>
      <w:r w:rsidRPr="00106EA3">
        <w:rPr>
          <w:rFonts w:ascii="Roboto Light" w:eastAsia="Roboto Light" w:hAnsi="Roboto Light" w:cs="Roboto Light"/>
          <w:sz w:val="20"/>
          <w:szCs w:val="20"/>
        </w:rPr>
        <w:t xml:space="preserve"> Red Hat JBoss, Red Hat Fuse, OpenShift, Spring Boot,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and Formats:</w:t>
      </w:r>
      <w:r w:rsidRPr="00106EA3">
        <w:rPr>
          <w:rFonts w:ascii="Roboto Light" w:eastAsia="Roboto Light" w:hAnsi="Roboto Light" w:cs="Roboto Light"/>
          <w:sz w:val="20"/>
          <w:szCs w:val="20"/>
        </w:rPr>
        <w:t xml:space="preserve"> SOAP, XML, JSON, WSDL,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Oracle, SQL Server, Azure SQL, Power BI,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Continuous Integration, Version Control (Git),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robust interfaces for various federal systems, enhancing data interoperability and procedural efficiency while maintaining compliance with federal regulations and industry standards, focusing on </w:t>
      </w:r>
      <w:r w:rsidRPr="00106EA3">
        <w:rPr>
          <w:rFonts w:ascii="Roboto Light" w:eastAsia="Roboto Light" w:hAnsi="Roboto Light" w:cs="Roboto Light"/>
          <w:b/>
          <w:bCs/>
          <w:sz w:val="20"/>
          <w:szCs w:val="20"/>
        </w:rPr>
        <w:t xml:space="preserve">Momentum Financials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scalable integration architectures utilizing </w:t>
      </w:r>
      <w:r w:rsidRPr="00106EA3">
        <w:rPr>
          <w:rFonts w:ascii="Roboto Light" w:eastAsia="Roboto Light" w:hAnsi="Roboto Light" w:cs="Roboto Light"/>
          <w:b/>
          <w:bCs/>
          <w:sz w:val="20"/>
          <w:szCs w:val="20"/>
        </w:rPr>
        <w:t xml:space="preserve">Red Hat JBoss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 of microservices and enhanced application performance among diverse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SQL queries and performed advanced </w:t>
      </w:r>
      <w:r w:rsidRPr="00106EA3">
        <w:rPr>
          <w:rFonts w:ascii="Roboto Light" w:eastAsia="Roboto Light" w:hAnsi="Roboto Light" w:cs="Roboto Light"/>
          <w:b/>
          <w:bCs/>
          <w:sz w:val="20"/>
          <w:szCs w:val="20"/>
        </w:rPr>
        <w:t xml:space="preserve">SQL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processing speeds, optimizing database performance, and streamlining data retrieval processes for integration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enterprise-level web services using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WSDL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multiple applications and ensuring data consistency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addressing integration challenges, enhancing system performance and reliability while staying aligned with project timelines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mapping strategies and transformation processes during legacy system migration to </w:t>
      </w:r>
      <w:r w:rsidRPr="00106EA3">
        <w:rPr>
          <w:rFonts w:ascii="Roboto Light" w:eastAsia="Roboto Light" w:hAnsi="Roboto Light" w:cs="Roboto Light"/>
          <w:b/>
          <w:bCs/>
          <w:sz w:val="20"/>
          <w:szCs w:val="20"/>
        </w:rPr>
        <w:t xml:space="preserve">Momentum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extensive data validation and reconciliation activities for accuracy and completeness.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mentoring for team members on industry best practices in interface and integration development, fostering a culture of continuous improvement and professional growth through shared learning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 discussions, ensuring alignment with project goals while adapting to new requirements and shifting priorities smoothly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analytics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insightful visualizations that supported decision-making processes and provided actionable insights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among distributed teams, maintaining code integrity and ensuring quality through rigorous code review processes and collaborative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project management, ensuring all project artifacts and workflows were well-documented, enhancing team collaboration and operational transparency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end-to-end development processes, from requirements gathering through testing and deployment, ensuring deliverables met user expectations while aligning with governmental regulations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abreast of industry trends and emerging technologies, incorporating relevant innovations into ongoing projects for optimal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data migrations and interface conversions, utilizing expertise in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extensive datasets while minimizing downtime and ensuring data integrity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external vendor communications to ensure specifications were met across all integration points, enhancing the overall performance of the integrated systems and addressing stakeholder concerns promptly.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web applications and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interfaces while ensuring robust backend integration with enterprise databases, enhancing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teams to rewrite legacy applications into a microservices architecture, significantly improving system scalability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reducing operational costs and increasing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of applications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cloud-based services and tools to enhance performance and security while ensuring high availability and reliability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adhering to federal compliance requirements such as </w:t>
      </w:r>
      <w:r w:rsidRPr="00106EA3">
        <w:rPr>
          <w:rFonts w:ascii="Roboto Light" w:eastAsia="Roboto Light" w:hAnsi="Roboto Light" w:cs="Roboto Light"/>
          <w:b/>
          <w:bCs/>
          <w:sz w:val="20"/>
          <w:szCs w:val="20"/>
        </w:rPr>
        <w:t xml:space="preserve">WS-Security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services, safeguarding sensitive information while ensuring seamless data exchange between disparate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advanced analytics tools within existing applications, driving data-driven decision making through intuitive dashboards and reports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enhancing business intelligence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and provided optimization strategies for database access using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query performance and reduced response times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architectures, deployment processes, and operational guidelines in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transparency and facilitating effective knowledge sharing across project teams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methodologies, contributing to sprint reviews and retrospective meetings to capture lessons learned, thereby continuously improving processes for subsequent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multiple concurrent projects requiring flexibility and multitasking abilities, efficiently prioritizing tasks to keep development on schedule and mitigating any project delays through proactive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that interacted with various external systems via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response times and data reliability while ensuring compliance with performance benchmarks set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into the development cycle, ensuring high-quality deliverables by integrating thorough testing protocols into CI/CD pipelines, thus reducing issues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expertise to client engagements as part of a consulting team, analyzing requirements and providing strategic recommendations on system integrations tailored to client needs, enhancing service delivery and operational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