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effective web and mobile applications. Proven expertise in leading projects, mentoring teams, and optimizing data integration solutions, particularly within the Blackbaud CRM ecosystem and Microsoft tech stack.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TSQL, Python, Java, JavaScript,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Integration Technologies:</w:t>
      </w:r>
      <w:r w:rsidRPr="00106EA3">
        <w:rPr>
          <w:rFonts w:ascii="Roboto Light" w:eastAsia="Roboto Light" w:hAnsi="Roboto Light" w:cs="Roboto Light"/>
          <w:sz w:val="20"/>
          <w:szCs w:val="20"/>
        </w:rPr>
        <w:t xml:space="preserve"> ETL, Blackbaud CRM SDK, SSRS, SSIS, Microsoft Azure, Workday, Banner, API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MySQL, PostgreSQL, MongoDB, Oracle, Redis, Apache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ASP.NET, Node.js, React, Angular, Spring,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Ansible,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designed and implemented scalable solutions with the </w:t>
      </w:r>
      <w:r w:rsidRPr="00106EA3">
        <w:rPr>
          <w:rFonts w:ascii="Roboto Light" w:eastAsia="Roboto Light" w:hAnsi="Roboto Light" w:cs="Roboto Light"/>
          <w:b/>
          <w:bCs/>
          <w:sz w:val="20"/>
          <w:szCs w:val="20"/>
        </w:rPr>
        <w:t xml:space="preserve">Blackbaud CRM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integration and performance optimization ensuring high availability and adherence to best practices for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cross-functional teams in the successful development and maintenance of complex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data flow across internal and external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coding techniques, development practices, and project management skills, fostering a culture of continuous improvement and knowledge sharing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effective database solutions, emphasizing data integrity and security in compliance with </w:t>
      </w:r>
      <w:r w:rsidRPr="00106EA3">
        <w:rPr>
          <w:rFonts w:ascii="Roboto Light" w:eastAsia="Roboto Light" w:hAnsi="Roboto Light" w:cs="Roboto Light"/>
          <w:b/>
          <w:bCs/>
          <w:sz w:val="20"/>
          <w:szCs w:val="20"/>
        </w:rPr>
        <w:t xml:space="preserve">information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mitigate risks associated with data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various integration issues, developing actionable insights and solutions to enhance data quality, reliability, and performance across multiple platforms including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and data architects to translate requirements into technical designs, enabling effective project execution while identifying risks early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user manuals for software solutions, enhancing user experience and simplifying onboarding processes, thereby supporting post-deployment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validated comprehensive test routines using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software reliability through rigorous quality assurance practices aligned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and improve functionality across existing systems, leading to enhanced user satisfaction and system performance while adhering to Agile project management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reviews to maintain high quality of source code and facilitate effective collaboration among development teams working in distributed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architecturally sound solutions integrating multiple data sources while employing tools such as </w:t>
      </w:r>
      <w:r w:rsidRPr="00106EA3">
        <w:rPr>
          <w:rFonts w:ascii="Roboto Light" w:eastAsia="Roboto Light" w:hAnsi="Roboto Light" w:cs="Roboto Light"/>
          <w:b/>
          <w:bCs/>
          <w:sz w:val="20"/>
          <w:szCs w:val="20"/>
        </w:rPr>
        <w:t xml:space="preserve">Emma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GiveCampus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PeopleGrove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and data synchronization.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error-handling mechanisms to proactively identify failures within ETL workflows, significantly reducing downtime and improving operational efficiency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APIs into existing systems, enhancing data accessibility and user interface responsiveness, and allowing for comprehensive data exchange and interaction between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 members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integration best practices, empowering teams with the necessary knowledge to succeed in their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to stay updated on new tools and technologies, providing recommendations for enhancements to current systems and processes to maintain competitive advantage.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with cross-functional teams to deliver features that meet business needs while adhering to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significantly improving code quality and reducing bug rates in production environments through consistent application of testing protocols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continuous improvement initiatives involving software development practices, contributing to decision-making processes that influence project direction and technology adoption in line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RESTful APIs to facilitate seamless data exchange between front-end components and back-end systems, enhancing overall system efficiency and user experience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solutions, implementing scalable and secure infrastructure as part of the established cloud architecture strategy, while guiding teams through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managers to analyze requirements and translate them into technical specifications, driving the successful execution of innovative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to manage code changes and facilitate collaborative development processes among team members, thus ensuring continuity and history tracking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employees in coding standards and project methodologies, ensuring efficient ramp-up and adherence to established processes within teams, enhancing team cohesion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discussions to enhance user experience for applications by utilizing user-centered design methodologies and coding solutions that reflect client needs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in software development, integrating applicable tools and frameworks to keep projects forward-thinking and aligned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 sessions for complex system issues, engaging with technical teams to devise effective solutions, improve operational resilience, and enhance system performance through root cause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projects involving legacy systems, ensuring data integrity and functionality during the transition and enhancing performance metrics through strategic enhancement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