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full software development lifecycle, specializing in web and mobile applications. Proficient in Oracle, Java, SQL, Unix, and Agile methodologies to deliver effective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PL/SQL, JavaScript, Python, C++, HTML/CSS,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Oracle E-Business Suite R12, OAF, ADF, Spring, Hibernate, Angular, React,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Cloud:</w:t>
      </w:r>
      <w:r w:rsidRPr="00106EA3">
        <w:rPr>
          <w:rFonts w:ascii="Roboto Light" w:eastAsia="Roboto Light" w:hAnsi="Roboto Light" w:cs="Roboto Light"/>
          <w:sz w:val="20"/>
          <w:szCs w:val="20"/>
        </w:rPr>
        <w:t xml:space="preserve"> Oracle Database, MySQL, NoSQL, MongoDB, AWS, Azure,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SDLC, CI/CD, Version Control (Git), TDD, BPM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Unix, Linux, Windows, Mac OS, Virtualization Software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and Analytics:</w:t>
      </w:r>
      <w:r w:rsidRPr="00106EA3">
        <w:rPr>
          <w:rFonts w:ascii="Roboto Light" w:eastAsia="Roboto Light" w:hAnsi="Roboto Light" w:cs="Roboto Light"/>
          <w:sz w:val="20"/>
          <w:szCs w:val="20"/>
        </w:rPr>
        <w:t xml:space="preserve"> Oracle Reports, Oracle BI, XML Publisher, Tableau, Power BI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design, and develop cutting-edge applications using </w:t>
      </w:r>
      <w:r w:rsidRPr="00106EA3">
        <w:rPr>
          <w:rFonts w:ascii="Roboto Light" w:eastAsia="Roboto Light" w:hAnsi="Roboto Light" w:cs="Roboto Light"/>
          <w:b/>
          <w:bCs/>
          <w:sz w:val="20"/>
          <w:szCs w:val="20"/>
        </w:rPr>
        <w:t xml:space="preserve">Oracle E-Business Suite R12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for financial and order management modules within dynamic environments to enhance business operations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deliver high-quality software solutions following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regularly participating in sprint reviews and retrospectives to improve product backlog and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detailed application and system design documents for complex business requirements using </w:t>
      </w:r>
      <w:r w:rsidRPr="00106EA3">
        <w:rPr>
          <w:rFonts w:ascii="Roboto Light" w:eastAsia="Roboto Light" w:hAnsi="Roboto Light" w:cs="Roboto Light"/>
          <w:b/>
          <w:bCs/>
          <w:sz w:val="20"/>
          <w:szCs w:val="20"/>
        </w:rPr>
        <w:t xml:space="preserve">SDLC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deliverables meet established quality standards and align with user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effective solutions to fulfill end-user requests, managing communications and expectations while utilizing </w:t>
      </w:r>
      <w:r w:rsidRPr="00106EA3">
        <w:rPr>
          <w:rFonts w:ascii="Roboto Light" w:eastAsia="Roboto Light" w:hAnsi="Roboto Light" w:cs="Roboto Light"/>
          <w:b/>
          <w:bCs/>
          <w:sz w:val="20"/>
          <w:szCs w:val="20"/>
        </w:rPr>
        <w:t xml:space="preserve">PL/SQL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reporting tasks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development of applications and systems that incorporate advanced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stacks, ensuring alignment with enterprise architecture requirements while addressing performance and security standards.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 on-call support duties, resolving issues related to business-critical applications and providing thoughtful solutions in a timely manner to minimize system downtime and maintain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technical training and mentoring for team members on best practices, focusing on </w:t>
      </w:r>
      <w:r w:rsidRPr="00106EA3">
        <w:rPr>
          <w:rFonts w:ascii="Roboto Light" w:eastAsia="Roboto Light" w:hAnsi="Roboto Light" w:cs="Roboto Light"/>
          <w:b/>
          <w:bCs/>
          <w:sz w:val="20"/>
          <w:szCs w:val="20"/>
        </w:rPr>
        <w:t xml:space="preserve">Unix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architecture and database management principles to foster skill development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 with stakeholders to estimate component and system-level work efforts accurately, contributing to project planning and resource allocation for development tasks using effective forecasting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develop, and implement comprehensive </w:t>
      </w:r>
      <w:r w:rsidRPr="00106EA3">
        <w:rPr>
          <w:rFonts w:ascii="Roboto Light" w:eastAsia="Roboto Light" w:hAnsi="Roboto Light" w:cs="Roboto Light"/>
          <w:b/>
          <w:bCs/>
          <w:sz w:val="20"/>
          <w:szCs w:val="20"/>
        </w:rPr>
        <w:t xml:space="preserve">business rules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workflows using </w:t>
      </w:r>
      <w:r w:rsidRPr="00106EA3">
        <w:rPr>
          <w:rFonts w:ascii="Roboto Light" w:eastAsia="Roboto Light" w:hAnsi="Roboto Light" w:cs="Roboto Light"/>
          <w:b/>
          <w:bCs/>
          <w:sz w:val="20"/>
          <w:szCs w:val="20"/>
        </w:rPr>
        <w:t xml:space="preserve">Oracle 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integration of applications with existing ERP systems to streamline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reporting, enhancing decision-making capabilities by providing insightful dashboards that track KPIs and trends across departments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stay updated on industry trends and emerging technologies, regularly suggesting innovative solutions to improve the effectiveness of application development and deployment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maintain comprehensive documentation for all technical processes and user guides, enabling smooth transitions and support for end-users in adopting new systems and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regular performance monitoring and tuning of applications to ensure optimal performance, leveraging profiling tools and optimization techniques to address bottlenecks proactively in system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code reviews and constructive feedback sessions, fostering a culture of excellence and ensuring adherence to coding standards and software development best practices across team collaborations.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architecture discussions and design sessions aimed at shaping future development strategies that align with organizational goals and enhance technology ecosystems.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driving significant improvements in business operations through innovative software solutions tailored to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provided proactive support, effectively minimizing downtimes by applying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to foster collaboration and improve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intensively with cross-disciplinary teams to define system and functional requirements, ensuring alignment with project scope while adhering to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effective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reusable and scalable code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application modularity and promoting code reusability to streamline future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unit and integration tests for applications,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high quality and maintainability of deployed software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including daily stand-ups, backlog grooming, and sprint planning to align development efforts with business objectives and expectations towards successful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detailed technical documentation and training guides for internal teams to support successful transitions to new systems, ensuring quick and effective uptake of new software tools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Critically evaluated the effectiveness of developed applications, leveraging user feedback and performance data to refine functionalities and improve user experience and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migrate legacy systems to cloud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transitions through comprehensive planning and stakeholder engagement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execution of database development projects, utilizing </w:t>
      </w:r>
      <w:r w:rsidRPr="00106EA3">
        <w:rPr>
          <w:rFonts w:ascii="Roboto Light" w:eastAsia="Roboto Light" w:hAnsi="Roboto Light" w:cs="Roboto Light"/>
          <w:b/>
          <w:bCs/>
          <w:sz w:val="20"/>
          <w:szCs w:val="20"/>
        </w:rPr>
        <w:t xml:space="preserve">PL/SQL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and ETL processes to ensure data integrity and availability of critical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team members on emerging technologies, reinforcing a culture of continuous learning and excellence in software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to determine project requirements, translating business needs into effective technical specifications for development teams to follow accurately.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