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Proficient in TypeScript, React, and various front-end technologies, fostering innovative digital solutions. Proven track record in agile environments, with strong problem-solving abilities and deep knowledge of modern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Next.js, Tailwind CSS, MUI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Webpack, Vite,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Cosm.js, Web3.js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LocalStorage, SQLite, IndexedDB, Service Workers, Progressive Web Apps (PWA)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transforming design concepts into scalable components while pushing the boundaries of creativity and functionality with autonomy and precision.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capture and refine project requirements, iterating on feature designs that reflect actual user needs while ensuring high usability and lifestyle branding standards are met with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full feature development cycles, from ideation through to production release, ensuring meticulous task management and prioritization while adhering to tight deadlines and dynamic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documentation analysis and research, translating complex, sometimes scarce resources into actionable insights that guide feature implementation and development processes, enhancing overall code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protocol teams to facilitate seamless feature integrations, leveraging technical expertise to provide actionable feedback and increase both productivity and alignment within diverse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rapid experimentation sessions, embracing a continuous feedback loop that informs immediate development iterations while reducing time-to-launch for critical user-impacting functionalities across the web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and integration testing methodologies to guarantee high-quality deliverables, methodically debugging to eliminate defects while nurturing an environment that welcomes constructive technical discussions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with API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and implementing data retrieval and manipulation strategies that enhance the network performance and empower dynamic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peer-code reviews to ensure consistency and knowledge-sharing across the team, embodying an ethos of continuous improvement and collective accountability for the overall application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performance and responsiveness, primarily targeting mobile users, while utilizing modern development practices and tools to mitigate issues related to latency and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track application metrics actively, using data-driven strategies to inform architectural decisions and enhance user experience across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robust testing strategy that utilizes modern frameworks, conducting exploratory testing that uncovers hidden defects through innovative approaches to operational challenges and system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adapted to new technologies and frameworks within a rapidly evolving tech landscape, exhibiting a proactive learning approach that underlines commitment to professional growth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Mediated and resolved conflicts within the engineering team through constructive communication, enhancing cross-functional understanding and ensuring team objectives remained aligned with the broader company's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styling components, effectively enhancing consistency across designs while significantly reducing the time taken to implement stylistic adjustments.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extensively to the agile development process while collaborating with cross-functional teams to ensure alignment on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the architectural discussions and decisions that ensured scalability and maintainability of the codebase within a large enterprise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best practices and performance optimizations, providing constructive feedback that encouraged junior developers to refine their coding techniques and architectural thinking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integrations with RESTful services, ensuring seamless data communication between front-end interfaces and back-end systems tailored to meet project specifications and user expectations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testing protocols using industry-standard practices, ensuring that delivered features met quality assurance benchmarks ahead of deployment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sessions, employing systematic approaches to identify and rectify performance bottlenecks, all while fostering a culture of knowledge-sharing among colleagues.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reviews, contributing to discussions around project scope and resource allocation, while championing agile best practices for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and GitHub for version control, managing collaborative development processes seamlessly across a distributed team, ensuring best practices were upheld and projects progressed efficiently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UI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guiding design decisions based on best practices and user feedback, contributing to a polished product that met accessibility standards and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review meetings, providing insights that shaped the future direction of engineering initiatives, aligning with business outcomes while striving for best practices in coding and system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within the engineering team, mentoring junior developers by sharing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used in daily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features for performance improvements, leveraging data analytics to assess user engagement and proactively design enhancements that would lead to increased customer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