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and analytics leader with over 11 years of experience in software development, focused on web and mobile applications. Expertise in building high-performing data organizations, providing insights through robust data governance, and optimizing data ecosystems with advanced technologies. Proven ability to mentor teams, establish data strategies, and collaborate cross-functionally to enhance data-driven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&amp;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Governance, Snowflake, BigQuery, dbt, Airflow, Databricks, Fivetran, ETL Processes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Java, Scala, JavaScript, Shell Scripting,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Predictive Modeling, Machine Learning, A/B Testing, Statistical Analysis, Data Visualization, TensorFlow, PyTorch,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Metabase, D3.js, Kinesis, Kafka, MSSQL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Methodology, DevOps, CI/CD, Git, Docker, Kubernetes,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encompassing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warehousing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seamless access to analytics across teams, transforming data into actionable insights for strategic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mentored a high-performing team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their technical and analytical skills while fostering a culture of continuous improvement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that ensured compliance with industry regulations, particularly within highly regulated environments, enhancing trust in the integrity of the data used for critical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world-class experimentation program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user experiences and drive data-informed product enhancements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personalization efforts, fraud detection initiatives, and predictive analytics, contributing to significant business growth and enhancing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interactive dashboards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teams to derive insights independently and promote a data-driven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cross-functional partnerships with departments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data to drive influence on key business strategies and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roadmap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tooling strategy aimed at balancing immediate needs with long-term scalability, aligning projects with organizational goals to maximize impact and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and knowledge-sharing sessions to elevate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literacy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company, significantly increasing overall organizational capability in data-driven decision-making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establishing data observability practices that ensured reliability in data pipelines, addressing anomalies proactively to maintain high levels of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real-time data architectures to facilitate instantaneous decision-making capabilities,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responsiveness to marketplace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various cross-functional projects that leveraged analytics in compliance with regulations, assuring data integrity and enhanced decision-making processes, resulting in improved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stakeholders to outline and refine data strategies, ensuring alignment with organizational objectives while driving initiatives that exploit data as a strategic asset.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industry-standard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ETL process to ensure timely and consistent data availability for analytics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feedback mechanisms to continually enhance the team's performance, fostering an environment of trust, accountability, and continuous professional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production-level 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data availability and processing times for critical analytics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 migration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project, transitioning legacy systems to a modern cloud architecture, improving operational efficiency and scalability for data processing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streaming technologies, enabling faster decision-making and providing actionable insights at crucial business junctures.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and best practices across data workflows to maintain data quality and operational reliability within production environments, aligning with established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personalized user experiences by integrating data insights into application development, utilizing user behavior tracking to inform product enhancements and iterative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hackathons aimed at fostering innovation and collaboration, leveraging ideation to accelerate the development of proof-of-concept products and frameworks for future use.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templates that facilitated self-service capabilities, allowing non-technical teams to generate insights and inform their decisions independently.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audits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security, ensuring that data processes adhered to predefined regulatory standards and best practices throughout all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clarify requirements and provide timely feedback on data-driven projects, ensuring alignment and enhancing trust in data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programs and workshops aimed at educating team members on advanced analytics techniques and tools, promoting a culture of lifelong learning and skill advancement.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relationships with external vendors and partners to integrate third-party data sources into internal analytics frameworks, expanding the data landscape for deeper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engagement sessions to gather feedback on analytics tools, providing valuable insights used to refine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product roadmap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satisfaction and efficacy.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