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professional with 11 years of experience in software development, specializing in web and mobile applications. Highly skilled in creating high-converting designs, employing data-driven decision-making to optimize user experiences and increase conversion rates.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Svelte,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Zeplin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Jest, Postman, Google Firebase, Optimizely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Tracking: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Mixpanel, Posthog, Heap, Amplitude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Trello, JIRA, Asana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highly effective landing pages focusing on UI/UX principles that significantly enhanced user engagement, crafting experiences that resonate with diverse audiences online and driving user acquisition efforts for product launches.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landing pages, ensuring efficient performance and responsiveness across devices, resulting in improved loading speeds and enhanced overall user satisfaction through seamless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A/B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Optimizely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design hypotheses, leveraging data insights to iteratively refine website interfaces, which directly contributed to measurable increases in conversion rates for direct marketing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integrate user feedback and performance metrics into design updates, showcasing adaptability and a strong growth mindset in fast-paced environments focused on rapid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workflows, enhancing the efficiency of code deployment processes and minimizing downtime during updates for ongoing user experience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interpreted performance data from user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insights into actionable design changes that foster continuous improvement in user interface architecture and lead to better engagement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to learning and adopting new technologies for frontend development, ensuring the team's output is both innovative and aligned with the latest industry standards to meet user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user-centered design principles to create landing pages that not only attract visitors but also retain them, employing principles of visual hierarchy and typography to optimize engagement and conversion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emerging trends in UI/UX design and applied findings to ongoing projects, integrating current best practices to elevate the overall quality of marketing pages and maintain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experimentation within the team by advocating for ongoing user testing, sharing insights on design effectiveness and resilience, thus encouraging an environment of learning and iteration.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implementation of responsive layouts that adapt to diverse screen sizes, ensuring a consistent quality of user experience regardless of the platform being used by potential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maintained comprehensive documentation of design processes and decisions that served as a resource for team members, improving communication and alignment across project stakeholders and enhancing collaboration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landing page structures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design patterns that reduce load times while facilitating user engagement through well-organized content presentation.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designers on best practices for UI/UX in marketing applications, fostering knowledge sharing within the team that cultivates a cohesive understanding of effective conversion-centric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design concepts and performance outcomes to stakeholders, receiving constructive feedback while refining approaches to ensure alignment with broader marketing objectives and product vision.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front-end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accessibility, ensuring that a diverse user base can navigate systems effectively and comfortably across multiple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marketing teams to translate feature requests into technical specifications, emphasizing a user-centered approach to design that prioritizes end-user satisfaction among diverse demographics.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series of impactful user interfaces and experiences for various Microsoft applications, successfully enhancing user adoption and engagement through clarity in design and intuitive navigation paths.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ceremonies, actively engaging in sprint planning and retrospective discussions, ensuring continuous process improvements within the development team while fostering a culture of collaboration and transparency.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visualization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represent complex datasets intuitively, enabling users to derive actionable insights effectively from applications designed to meet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coding efficiency and reliability in application development, thus streamlining workflows and reducing instances of bugs during the development cycle significantly for higher quality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testing sessions with end-users to gather feedback that informs iterative design changes, aligning UI elements with user expectations and increasing overall satisfaction with application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version control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the development of applications meticulously, ensuring consistency and integrity of the codebase throughout various stages of project evolution.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independently on side projects that leveraged emerging technologies aligned with business goals while fostering a habit of self-directed learning and innovation in the rapidly evolving tech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that captures system architecture and design choices, facilitating easier onboarding for new team members and contributing to the overall knowledge management of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and sharing strategies for optimal coding practices, contributing to team skill diversity while strengthening collaborative problem-solving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APIs to enhance application functionalities, ensuring that users receive enriched experiences while interacting with third-party services and implementing seamless data retrieval features that optimize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