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Expertise in building robust, user-friendly interfaces that enhance operator efficiency and safety across complex systems. Proven ability to lead cross-functional teams and mentor junior engineers while adapting to emerging technologies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Python, TypeScript,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Vue.js, Electron,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MAVLink, STANAG 4586, DDS, WebSocket, REST, GraphQL,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Mapping and UI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Mapbox, MapLibre GL, ArcGIS, QGIS,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Modular Design, Interface Standards, Design Patterns, UAV Control Protocols,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ensuring mission-critical operations within Ground Control Stations, focusing on enhancing usability and operator experience while accommodating complex data streams and flight safety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operational users to gather feedback, rapidly iterating on software features that reduced pilot workload and improved response times during live flight scenarios over various weather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integration of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*avionics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systems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with autopilot systems and external entity coordination, aligning technical capabilities with mission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a real-time data handling system that enabled efficient processing and monitoring of UAV health and status, optimizing for airspace constraints and mission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developing robust automated testing frameworks to enhance deployment speed and software reliability for flight-critical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architectures that support the long-term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enterprise-level software frameworks and ensuring compliance with industry standards for aerospace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new feature for managing flight paths in real-time,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weather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datalink limitations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mission planning efficiency and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setup and deployment, allowing for efficient scaling and resource management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of streaming video capabilities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industry-standard codecs and metadata extraction techniques to provide high-quality video feeds for operational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design reviews, facilitating discussions around technical requirements and team workflows, fostering a collaborative environment that drives innovative solutions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outlining system architecture, APIs, and user manuals, delivering clear guidelines to operators and technical personnel for efficient utilization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software functionalities in a multi-site engineering context, utilizing telemetry analysis frameworks to track and enhance system reliability under variable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operational drills, collaborating with flight test teams to validate the functionality of the developed systems and ensuring alignment with mission scenarios and operator needs, adapting to feedback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establishment of engineering culture through knowledge sharing sessions, promoting continuous learning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trends and industry advancements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user-feedback-driven developments to enhance operator interface responsiveness and overall usability.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for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drive operational efficiencies and enhance client engagement within software products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a fast-paced environment, ensuring deliverables were met with high standards of quality and aligning project goals with broader strategic initiatives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 on projects involving large-scale data processing,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to optimize performance and data accessibility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software testing protocols, ensuring functionality and user experience met company benchmarks for the mobile applications developed for various platforms, including Windows and 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web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design, collaborating with stakeholders to secure alignment on project objectives and functionality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software release cycles with QA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integration processes and ensure a robust pipeline for continuous delivery of software updates and patches.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specifications and design documents, detailing the architecture and framework decisions to guide development teams through project lifecycles while maintaining compliance with software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front-end features for customer-facing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principles to elevate user engagement and drive customer satisfaction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 to elevate junior engineers’ skill sets, focusing on programming best practices and development lifecycle methodologies that resulted in enhanced project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on peer contributions and fostering a culture of excellence and continuous improvement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integration capabilities of existing software tools,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ensure seamless communication between disparate systems while maintaining high security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real-time data applications to support user activities in mission-critical environments, ensuring systems were robust and responsive to changing operational situations.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