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Go-To-Market Lead with over 11 years of software development experience focused on driving growth for web and mobile applications in the B2B tech landscape. Proven expertise in building teams and go-to-market strategies that enhance enterprise customer engagement and scale revenue through innovative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TypeScript, Java, C#,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React, Angular, Vue.js, Node.js, Django, Flask,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Google Cloud, Docker, Kubernetes, Terraform, Jenkins,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Server, MongoDB, PostgreSQL, Apache Kafka, Spark, ETL,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Collaboration:</w:t>
      </w:r>
      <w:r w:rsidRPr="00106EA3">
        <w:rPr>
          <w:rFonts w:ascii="Roboto Light" w:eastAsia="Roboto Light" w:hAnsi="Roboto Light" w:cs="Roboto Light"/>
          <w:sz w:val="20"/>
          <w:szCs w:val="20"/>
        </w:rPr>
        <w:t xml:space="preserve"> Git, JIRA, Confluence, Slack, Trello, Figma, Asana,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execution of comprehensive go-to-market strategies that effectively positioned </w:t>
      </w:r>
      <w:r w:rsidRPr="00106EA3">
        <w:rPr>
          <w:rFonts w:ascii="Roboto Light" w:eastAsia="Roboto Light" w:hAnsi="Roboto Light" w:cs="Roboto Light"/>
          <w:b/>
          <w:bCs/>
          <w:sz w:val="20"/>
          <w:szCs w:val="20"/>
        </w:rPr>
        <w:t xml:space="preserve">DualBird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data acceleration technology within the competitive landscape and facilitated customer engagement through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multi-channel sales approach that enhanced lead generation, nurtured customer relationships, and significantly improved the pipeline health as part of the overall revenue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mentored a high-performing team of sales and marketing professionals to ensure alignment with </w:t>
      </w:r>
      <w:r w:rsidRPr="00106EA3">
        <w:rPr>
          <w:rFonts w:ascii="Roboto Light" w:eastAsia="Roboto Light" w:hAnsi="Roboto Light" w:cs="Roboto Light"/>
          <w:b/>
          <w:bCs/>
          <w:sz w:val="20"/>
          <w:szCs w:val="20"/>
        </w:rPr>
        <w:t xml:space="preserve">DualBird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strategic vision, fostering collaboration between product development and sales efforts for maximum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to identify emerging trends in enterprise tech, specifically in the cloud and data sectors, deepening customer understanding and informing product development cycles to better meet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pricing and packaging strategies aligned with customer needs and industry standards, ensuring </w:t>
      </w:r>
      <w:r w:rsidRPr="00106EA3">
        <w:rPr>
          <w:rFonts w:ascii="Roboto Light" w:eastAsia="Roboto Light" w:hAnsi="Roboto Light" w:cs="Roboto Light"/>
          <w:b/>
          <w:bCs/>
          <w:sz w:val="20"/>
          <w:szCs w:val="20"/>
        </w:rPr>
        <w:t xml:space="preserve">DualBird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offerings remain competitive while also improving overall revenue potential and market penetration.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define product roadmaps that support customer success, ensuring that market feedback directly informed technical implementations and new features, creating a feedback loop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tools and customer data insights to drive strategic decision-making, refining go-to-market initiatives through actionable metrics and improving engagement and conversion rates with target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partnerships and relationships with key stakeholders, customers, and industry influencers, enhancing </w:t>
      </w:r>
      <w:r w:rsidRPr="00106EA3">
        <w:rPr>
          <w:rFonts w:ascii="Roboto Light" w:eastAsia="Roboto Light" w:hAnsi="Roboto Light" w:cs="Roboto Light"/>
          <w:b/>
          <w:bCs/>
          <w:sz w:val="20"/>
          <w:szCs w:val="20"/>
        </w:rPr>
        <w:t xml:space="preserve">DualBird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market presence and expanding its network within the data infrastructure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w:t>
      </w:r>
      <w:r w:rsidRPr="00106EA3">
        <w:rPr>
          <w:rFonts w:ascii="Roboto Light" w:eastAsia="Roboto Light" w:hAnsi="Roboto Light" w:cs="Roboto Light"/>
          <w:b/>
          <w:bCs/>
          <w:sz w:val="20"/>
          <w:szCs w:val="20"/>
        </w:rPr>
        <w:t xml:space="preserve">DualBird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innovative technology solutions to C-level executives and decision-makers, articulating the unique value proposition and secure buy-in for enterprise contracts and long-term partnerships.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competitor activities and industry trends, utilizing insights to adapt marketing and sales strategies, ensuring </w:t>
      </w:r>
      <w:r w:rsidRPr="00106EA3">
        <w:rPr>
          <w:rFonts w:ascii="Roboto Light" w:eastAsia="Roboto Light" w:hAnsi="Roboto Light" w:cs="Roboto Light"/>
          <w:b/>
          <w:bCs/>
          <w:sz w:val="20"/>
          <w:szCs w:val="20"/>
        </w:rPr>
        <w:t xml:space="preserve">DualBird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maintained its competitive edge in the evolving data acceleration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sales training programs that equipped the sales team with essential knowledge and skills to effectively sell </w:t>
      </w:r>
      <w:r w:rsidRPr="00106EA3">
        <w:rPr>
          <w:rFonts w:ascii="Roboto Light" w:eastAsia="Roboto Light" w:hAnsi="Roboto Light" w:cs="Roboto Light"/>
          <w:b/>
          <w:bCs/>
          <w:sz w:val="20"/>
          <w:szCs w:val="20"/>
        </w:rPr>
        <w:t xml:space="preserve">DualBird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solutions while promoting a culture of continuous learning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improving customer retention and success metrics, implementing feedback mechanisms that promoted agility in addressing customer concerns and adapting strategies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insight and feedback on their needs and challenges, using this information to inform product development and refine marketing strategies for improved alignment with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key strategic alliances, ensuring that all partnerships aligned with </w:t>
      </w:r>
      <w:r w:rsidRPr="00106EA3">
        <w:rPr>
          <w:rFonts w:ascii="Roboto Light" w:eastAsia="Roboto Light" w:hAnsi="Roboto Light" w:cs="Roboto Light"/>
          <w:b/>
          <w:bCs/>
          <w:sz w:val="20"/>
          <w:szCs w:val="20"/>
        </w:rPr>
        <w:t xml:space="preserve">DualBird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objectives, optimizing collaborative efforts that would generate additional value for customers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customer-centric approach across all teams, emphasizing the importance of customer feedback in product development, marketing, and sales processes to build lasting relationships.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software solutions and led cross-functional teams at </w:t>
      </w:r>
      <w:r w:rsidRPr="00106EA3">
        <w:rPr>
          <w:rFonts w:ascii="Roboto Light" w:eastAsia="Roboto Light" w:hAnsi="Roboto Light" w:cs="Roboto Light"/>
          <w:b/>
          <w:bCs/>
          <w:sz w:val="20"/>
          <w:szCs w:val="20"/>
        </w:rPr>
        <w:t xml:space="preserve">Point 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web and mobile applications for clients by leveraging cutting-edge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product management team to define and prioritize project requirements, ensuring tight alignment with user needs and maximizing the impact of technology solutions developed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streamline project workflows, enhancing delivery timelines and enhancing team efficiency while fostering a culture of continuous improvement and iterative development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seamless user experiences and ensuring high availability and scalability of the deployed solutions in the cloud.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performance optimization of existing software applications, implementing best practices in code quality and architecture to ensure maintainability and scalability of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reviews and knowledge-sharing sessions that improved team skills in frameworks like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valued innovation and technical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understand business requirements, translating them into technical specifications for project teams, ensuring all delivered solutions were fully aligned with user and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DevOps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ensuring smooth integration of code changes, which improved collaboration between development and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migrations of legacy applications to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improved performance, reliability, and cost-effectiveness of deployed solutions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project scoping and planning discussions, utilizing experience in technical validation and requirements gathering to enhance project outcomes and client satisfaction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technical documentation processes and improved communication across teams, utilizing tools like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project visibility and enhance collaboration among diverse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recognition for leadership in developing innovative solutions that aligned technology with business objectives, empowering clients to utilize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transformation strategies effectively and sustainably.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