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Data-driven analyst with 11 years of experience in software development and analytics, specializing in web and mobile applications. Proven ability to analyze data, provide insights, and collaborate with cross-functional teams using a wide array of technical tools and methodologies, including SQL, Python, and various BI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R, GA4,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Power BI, Sigma, Domo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Manipulation: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Redash, Apache Spark, Pandas, NumPy, DataFrames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SAS, MATLAB, SPSS, Stata, RapidMiner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on marketing campaigns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and support business strategy, enhancing overall campaign performance through data-driven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analysts and cross-functional teams on complex data projects,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Campaign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report generation and visualization, thus improving stakeholder engagement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key performance indicators, ensuring timely reporting and insights dissemination to client teams for strategic adjustments in campaign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techniques and statistical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datasets, extracting valuable trends and patterns that informed marketing strategies and execution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customized data solutions, showcasing effective communication skills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intelligence platforms to enhance client satisfaction and market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data sources into analytics processes, enhancing the depth of audience insight through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YouGov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delivering enriched data narratives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A/B tests and other analytical experiments, analyzing results to recommend optimizations in ad placements and strategies, aligning media strategies with data findings for improved ROI.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data quality checks in deliverables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accuracy and compliance while collaborating effectively with the media team to enhance data storytelling and strategy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sharing sessions on emerging analytics tools and best practices, promoting a culture of continuous learning and adaptation within the analytics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science teams to support advanced analytics projects, leveraging machine learning frameworks and statistical methods to elevate the analytical capabilities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dashboard requirements and refine data architecture and flow, ensuring alignment with business goals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reporting frameworks and analytics methodologies to standardize processes, enabling teamwork effectiveness and knowledge preservation in data analytics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to influence product development and marketing initiatives using deep data insights, fostering a data-centric approach to project execution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client feedback and iterative improvements into analytics reporting processes, ensuring continuous refinement and relevance of insights delivered to optimize campaign effectiveness and client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trends in user behavior and media engagement metrics, collaborating closely with the media team to strategically align advertising efforts with audience preferences and market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data-driven solutions and analytical models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tools that informed market strategies and enhanced user engagement across various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and implementation of data analytics frameworks,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that facilitated high-level decision-making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processing efficiency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analysis and reporting within integrated applications, leading to better informed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analyses of software performance data, utilizing statistical techniques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software features and improved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collaborative sessions focused on data analytics and generation of insights, strengthening teamwork and sharing expertise with business and technical teams to improve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quality assurance protocols for data management processes, applying rigorous standards to ensure the integrity and reliability of data utilized across analytical frameworks and reports.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analytics processes, ensuring accessibility and clarity for team members and stakeholders to foster collaborative development efforts and understanding of data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deliver insights derived from data analytics, influencing the strategic direction and enhancement of features in software products to better meet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data solutions to manage and analyze data across different environments, progressively improving the organization's analytical capabilities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deploy and manage analytics applications, creating a scalable solution for data analysis that addressed both current needs and future growth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sales teams to develop insights that shaped promotional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intelligence tools to analyze campaign performance and consumer behavior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and stakeholder presentations to convey analytical findings and recommendations clearly, fostering strategic alignment on campaigns and software features based on comprehensive data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