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web and mobile applications. Proficient in building and optimizing revenue systems in SaaS to drive growth through innovative use of technology. Expertise in designing automated solutions that enhance customer experiences and streamline operations using advanced programming and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TypeScript, Java, HTML5, CSS3,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Express,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 Tools:</w:t>
      </w:r>
      <w:r w:rsidRPr="00106EA3">
        <w:rPr>
          <w:rFonts w:ascii="Roboto Light" w:eastAsia="Roboto Light" w:hAnsi="Roboto Light" w:cs="Roboto Light"/>
          <w:sz w:val="20"/>
          <w:szCs w:val="20"/>
        </w:rPr>
        <w:t xml:space="preserve"> n8n, Zapier, Clay, Salesforce, HubSpot, Fivetran, dbt, Airbyte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Supabase, Pinecone,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Looker, Domo, Jupyter, Power BI, R, Apache Spark,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revenue systems utilizing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processes, resulting in enhanced efficiency with automated workflows that aligned closely with the company's go-to-market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AI-powered systems leveraging </w:t>
      </w:r>
      <w:r w:rsidRPr="00106EA3">
        <w:rPr>
          <w:rFonts w:ascii="Roboto Light" w:eastAsia="Roboto Light" w:hAnsi="Roboto Light" w:cs="Roboto Light"/>
          <w:b/>
          <w:bCs/>
          <w:sz w:val="20"/>
          <w:szCs w:val="20"/>
        </w:rPr>
        <w:t xml:space="preserve">Clay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lead scoring and personalized customer engagement strategies, enhancing the prospect research process and improving initial outreach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robust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intelligent content retrieval to support sales initiatives, ensuring that the sales team had actionable data at their fingertips during critical moments.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sophisticated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sales metrics and conversion rates in real-time, helping the team identify potential bottlenecks in the sales process and adjust strategies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full-cycle content generation solutions using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tailored messaging across all sales touchpoints, thus increasing the personalization of customer interactions throughout the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integration architectures that utilized </w:t>
      </w:r>
      <w:r w:rsidRPr="00106EA3">
        <w:rPr>
          <w:rFonts w:ascii="Roboto Light" w:eastAsia="Roboto Light" w:hAnsi="Roboto Light" w:cs="Roboto Light"/>
          <w:b/>
          <w:bCs/>
          <w:sz w:val="20"/>
          <w:szCs w:val="20"/>
        </w:rPr>
        <w:t xml:space="preserve">REST 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webhook management, ensuring seamless connections among various tools in our revenue operations stack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intent-driven triggers to automatically detect and respond to buying signals, which significantly enhanced the responsiveness of our outreach strategy during pivotal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refine the usage of predictive models for identifying customer churn, employing sophisticated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retain and engage customers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in-app automations that facilitated real-time user guidance, resulting in better user experiences and higher retention rates by capturing expansion opportunities during their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teams to successful completion of multiple initiatives, adhering to agile methodologies to adapt quickly to changes in project scope and ensure timely delivery of revenue-related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and optimization of current data models and ETL processes to maintain data quality standards across the board, enhancing the reliability of our analytics and reporting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for software development and automation strategies, fostering a culture of continuous improvement and collaborative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for our revenue engine, significantly improving the speed and responsiveness to buyer signals in real-time, which positively affected sales velocity and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integrated various </w:t>
      </w:r>
      <w:r w:rsidRPr="00106EA3">
        <w:rPr>
          <w:rFonts w:ascii="Roboto Light" w:eastAsia="Roboto Light" w:hAnsi="Roboto Light" w:cs="Roboto Light"/>
          <w:b/>
          <w:bCs/>
          <w:sz w:val="20"/>
          <w:szCs w:val="20"/>
        </w:rPr>
        <w:t xml:space="preserve">enterprise marketing automation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customer outreach campaigns, generating more effective marketing leads through data-driven strategies and enhanced user segmentation.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lifecycle of various automation patterns, ensuring the continuous iteration and improvement of processes leveraged for maximizing sales effectiveness.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for performance monitoring of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improvements in both efficiency and user experience across multiple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product managers and designers, to incorporate user feedback into continuous improvements of existing features in web applications, fostering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legacy systems to modern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scalability to meet growing business demands in a competitive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all stages of product development from ideation to deployment, demonstrating adaptability and innovation when faced with dynamic project requirements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back-end services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interchange between different layers of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a company-wide migration project to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increased system reliability and reduced operational costs for hosted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SQL queries for retrieving and analyzing customer data from large databases, delivering actionable insights to the marketing teams for improved targeting and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an internal dashboard for tracking project statuses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across departments and facilitating timely decision-making during critical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testing frameworks to ensure product quality and reliability, significantly reducing post-release bugs and elevating overall customer satisfaction ratings with the products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thick client-side application development while ensuring smooth integration with web APIs, showcasing a deep understanding of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asynchronous programming patterns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part in defining the coding standards and best practices for the software development team, ensuring consistency and reliability in codebases across multiple projects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company’s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automating deployments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streamlined releases and minimized downtime for customers.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