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GTM Engineer with 11 years of experience in software development specializing in web and mobile applications. Proven ability to collaborate with cross-functional teams to enhance automation, AI, and GTM strategies while improving customer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React, Angular, Vue.js, Express.js,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Marketo, Zapier, Asana, Pipedream, n8n, OpenAI,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REST, GraphQL,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streamline marketing and sales workflows by developing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productivity and reducing manual tasks significantly in a high-velocity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accuracy and availability for the Marketing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Development Representative (SDR)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ensuring they had real-time insights to act on leads.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operations to identify challenges and create tailored solutions that enhanced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strategy, making the sales processes smoother and more efficient through automation and AI-driven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tested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innovative problem-solving methods for enhancing marketing effectiveness, leading to the implementation of successful pilot projects with measurable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system specifications for newly built workflows, ensuring team members had the resources necessary to utilize and iterate on solutions effectively, fostering knowledge sharing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measurement tools to track the impact of implemented solutions, adjusting strategies based on data-driven insights to maximize pipeline generation and engagement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marketing teams on new tools and processes, fostering a culture of adaptability and continuous improvement through open communication and proactive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revenue operations to ensure scalability and security of GTM solutions, aligning engineering practices with industry best standards and facilitating seamless integrations with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workflow development, contributing to a more flexible and open infrastructure that allowed quick deployment of changes and experimentation with different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project retrospectives to discuss successes and identify areas for continuous improvement, demonstrating a commitment to refining processes and enhancing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autonomously on complex projects from ideation through to delivery, applying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abilities to navigate challenges and drive initiatives forward effectively 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 to align team objectives with overarching business goals, ensuring the GTM strategies contributed positively to the company’s growth trajectory and market position.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 to maintain a competitive edge, piloting innovative solutions that demonstrated value to stakeholders and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collaborative relationships with stakeholders across various disciplines to initiate faster project turnarounds and shared ownership of target outcomes and success metrics with measurable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organizational skills to manage multiple project timelines, ensuring consistent delivery while balancing priorities and aligning work with team goals, enhancing transparency and accountability.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algorithms and frameworks to optimize application performance while ensuring maintainability and ease of use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within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data exchange rates and client interoperability among distributed systems for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shorten release cycles and improve code quality across multiple projects, adhering to best DevOps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improvements by evaluating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quicker deployments and better resource management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projects that aligned technical requirements with customer needs, implementing feedback loops to ensure product offerings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high-quality standards in software production, leading to improved collaboration among engineering teams and fostering a culture of shared accountability and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of application code in collaboration with QA teams to ensure reliable production applications, significantly enhancing the overall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Comfortably navigated ambiguous scenarios by employing agile methodologies for project management, leading teams to successful delivery of solutions that met ever-changing business demands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and discussions aimed at educating team members on new frameworks and tools, driving the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programming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achieving project goals and collaborative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in-depth knowledge of emerging technological trends, continuously evaluating their potential impacts on project deliverables and organizational growth strategies in a rapidly evolving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diagnose and solve complex technical issues, ensuring swift resolution in production environments, thereby minimizing downtime and elevating user satisfaction through prompt service recovery.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members, sharing best practices in code quality, architecture design, and testing methodologies to empower them and elevate team capability in delivering innovative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