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GIS Developer with over 11 years of experience in software development focusing on web and mobile applications. Proven expertise in ArcGIS Suite, database management, and scripting for automated GIS workflows. Committed to supporting innovative solutions in the healthcare industry and enhancing operational efficiencies through geospatial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Technologies:</w:t>
      </w:r>
      <w:r w:rsidRPr="00106EA3">
        <w:rPr>
          <w:rFonts w:ascii="Roboto Light" w:eastAsia="Roboto Light" w:hAnsi="Roboto Light" w:cs="Roboto Light"/>
          <w:sz w:val="20"/>
          <w:szCs w:val="20"/>
        </w:rPr>
        <w:t xml:space="preserve"> ArcGIS Suite, ArcGIS Online, QGIS, ArcSDE, ArcPy, FME, Spatial Analysis, Geocoding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MySQL, Geodatabase Design,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HTML/CSS, R, Java, C#, VBScript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ETL, Apache Kafka, Pandas, NumPy, PySpark, ArcGIS API for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Automation:</w:t>
      </w:r>
      <w:r w:rsidRPr="00106EA3">
        <w:rPr>
          <w:rFonts w:ascii="Roboto Light" w:eastAsia="Roboto Light" w:hAnsi="Roboto Light" w:cs="Roboto Light"/>
          <w:sz w:val="20"/>
          <w:szCs w:val="20"/>
        </w:rPr>
        <w:t xml:space="preserve"> Git, Agile (Scrum), Docker, CI/CD Pipelines, Cloud Platforms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GIS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ArcGIS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transforming healthcare data into insightful geographic visualizations to improve service delivery and operational analytics within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automate </w:t>
      </w:r>
      <w:r w:rsidRPr="00106EA3">
        <w:rPr>
          <w:rFonts w:ascii="Roboto Light" w:eastAsia="Roboto Light" w:hAnsi="Roboto Light" w:cs="Roboto Light"/>
          <w:b/>
          <w:bCs/>
          <w:sz w:val="20"/>
          <w:szCs w:val="20"/>
        </w:rPr>
        <w:t xml:space="preserve">GIS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processing efficiency and accuracy across multiple projects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enterprise geodatabases with </w:t>
      </w:r>
      <w:r w:rsidRPr="00106EA3">
        <w:rPr>
          <w:rFonts w:ascii="Roboto Light" w:eastAsia="Roboto Light" w:hAnsi="Roboto Light" w:cs="Roboto Light"/>
          <w:b/>
          <w:bCs/>
          <w:sz w:val="20"/>
          <w:szCs w:val="20"/>
        </w:rPr>
        <w:t xml:space="preserve">ArcSDE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spatial data and adhering to best practices in data management and optimization for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r w:rsidRPr="00106EA3">
        <w:rPr>
          <w:rFonts w:ascii="Roboto Light" w:eastAsia="Roboto Light" w:hAnsi="Roboto Light" w:cs="Roboto Light"/>
          <w:b/>
          <w:bCs/>
          <w:sz w:val="20"/>
          <w:szCs w:val="20"/>
        </w:rPr>
        <w:t xml:space="preserve">spatial 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methodologies such as </w:t>
      </w:r>
      <w:r w:rsidRPr="00106EA3">
        <w:rPr>
          <w:rFonts w:ascii="Roboto Light" w:eastAsia="Roboto Light" w:hAnsi="Roboto Light" w:cs="Roboto Light"/>
          <w:b/>
          <w:bCs/>
          <w:sz w:val="20"/>
          <w:szCs w:val="20"/>
        </w:rPr>
        <w:t xml:space="preserve">geocoding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actionable insights that support strategic decision-making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FME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processes, streamlining data ingestion from diverse sources, while ensuring data quality and integrity for subsequent geospatial analyses supporting various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utilizing </w:t>
      </w:r>
      <w:r w:rsidRPr="00106EA3">
        <w:rPr>
          <w:rFonts w:ascii="Roboto Light" w:eastAsia="Roboto Light" w:hAnsi="Roboto Light" w:cs="Roboto Light"/>
          <w:b/>
          <w:bCs/>
          <w:sz w:val="20"/>
          <w:szCs w:val="20"/>
        </w:rPr>
        <w:t xml:space="preserve">ArcGIS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proficiency and ensuring an overall improvement in geospatial project deliverables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emerging technologies in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adapting skills to meet evolving industry demands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on large-scale mapping projects, ensuring user requirements were effectively translated into comprehensive </w:t>
      </w:r>
      <w:r w:rsidRPr="00106EA3">
        <w:rPr>
          <w:rFonts w:ascii="Roboto Light" w:eastAsia="Roboto Light" w:hAnsi="Roboto Light" w:cs="Roboto Light"/>
          <w:b/>
          <w:bCs/>
          <w:sz w:val="20"/>
          <w:szCs w:val="20"/>
        </w:rPr>
        <w:t xml:space="preserve">mapping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QGIS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tools to enhance accessibility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reviews, while fostering collaborative discussions that enable swift problem resolution and enhance team productivity in GIS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GIS processes and programming scripts, providing clear guidelines and references to support ongoing team projects and future development continuity in GIS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with IT and data architecture teams, overseeing data integration efforts to ensure smooth transition and compatibility of geospatial datasets within existing organizational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complex queries and manage relational databases, supporting backend data requirements necessary for GIS applications and enhancing data retrieval processes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GIS applications, employing cloud architecture principles to enhance application scalability, security, and availability for users across various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for GIS applications, utilizing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intuitive user experiences that promote effective interaction with geospatial data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project management methodologies to oversee multiple GIS projects simultaneously, demonstrating strong organizational skills while ensuring all timelines and deliverables were met to client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effective enterprise solutions enhancing user experience and promoting data-driven decision-making across department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emphasizing best practices in software development and promoting collaborative problem-solving to overcome technical challenges encountered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security and integrity while implementing performance optimization strategies to handle complex queries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expand functionality and improve data interchange capabilities, actively promoting interoperability within software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UI/UX designers to create user-centric interfaces, ensuring the alignment of technological capabilities with user expectations and business requirements through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facilitate automated testing and deployment of applications, resulting in quicker iteration times and enhanced release management processes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software functionalities, helping team members and stakeholders understand system architecture and workflows, which has been vital for onboarding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methodology, facilitating daily stand-ups, sprint planning, and retrospectives, promoting a culture of transparency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for legacy systems, strategizing remediation efforts and enhancements to maintain robust performance and adapt to changing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accessibility on multiple devices, positively impacting user engagement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system architecture reviews, contributing technical insights that directly influenced decisions regarding technology stack and project approach for software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ensure seamless integration of front-end applications with backend databases and services, enhancing overall system performance and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