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Developer with 11 years of experience in software development, specializing in web and mobile applications using Kotlin, Java, and React. Proven ability to design and implement complex backend systems, collaborate efficiently in remote teams, and deliver high-quality code under tight deadlines. Committed to fostering innovative solutions that drive digital transformation and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JavaScript, TypeScript, Python,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Playwright, Node.js, Express.js, Spring Boot, Django,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Databases:</w:t>
      </w:r>
      <w:r w:rsidRPr="00106EA3">
        <w:rPr>
          <w:rFonts w:ascii="Roboto Light" w:eastAsia="Roboto Light" w:hAnsi="Roboto Light" w:cs="Roboto Light"/>
          <w:sz w:val="20"/>
          <w:szCs w:val="20"/>
        </w:rPr>
        <w:t xml:space="preserve"> AWS, MySQL, PostgreSQL, MongoDB, Kubernetes, Docker,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Visual Studio Code, Eclipse, IntelliJ IDEA,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Deployment:</w:t>
      </w:r>
      <w:r w:rsidRPr="00106EA3">
        <w:rPr>
          <w:rFonts w:ascii="Roboto Light" w:eastAsia="Roboto Light" w:hAnsi="Roboto Light" w:cs="Roboto Light"/>
          <w:sz w:val="20"/>
          <w:szCs w:val="20"/>
        </w:rPr>
        <w:t xml:space="preserve"> JUnit, Mockito, Cypress, Selenium, Jest, Playwright, Postman, Katalon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integration and performance while maintaining a strong focus on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requirements, effectively breaking down complex tasks into manageable components for iterative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server-side applications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in mission-critical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development standards, promote knowledge sharing, and continuously improve code quality through constructive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UI tests, enhancing the reliability and maintainability of frontend applications through automated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streamline workflows, and facilitate collaboration among team members in a remote work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 planning, daily stand-ups, and retrospectives to foster team cohesion and promote adaptive project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performed debugging on large codebases, improving overall system performance and identifying critical issues with precision and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achieving faster delivery of new features and bug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providing clear guidelines and reference materials for future development and maintenance efforts, thus enhancing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facilitating their technical growth by sharing knowledge and insights on best practices in software development and problem-solving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solutions, designing efficient database schemas that support optimized queries and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deployment and scalability while ensuring consistency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refactor legacy codebases, progressively modernizing applications and improving maintainability through adherence to contemporary engineering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and development initiatives, staying abreast of industry trends and advancements in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technologies to drive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backend services and user-centric features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reviewing and rewriting legacy code into maintainable components, boosting application performance and reducing downtime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designers to create user-friendly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client requirements and enhancing user experiences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the Agile process, facilitating ceremonies such as sprint planning and reviews to ensure project timelines and deliverables were met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databases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best practices for data handling, which involved complex queries and stored procedures to optimize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to enhance functionality and support data exchange within web applications, significantly increasing their scope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testing and debugging, employing various strategies including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software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architecture design sessions, providing insights and recommendations that informed project strategies and implementation paths for new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cross-team efforts in implementing security protocols adhering to OWASP standards, thereby protecting applications from vulnerabilities and ensuring data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requirements which steered development towards meeting business objectives while also improving team responsiveness and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hires, equipping them with essential technical and operational skills to ensure a smooth transition into the team and enhance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technical escalations by diagnosing complex issues and collaborating with support teams to provide timely solutions, ensuring minimal disruption to user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