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Proven track record in designing scalable solutions, mentoring junior engineers, and leveraging innovative technologies for complex problem-solving.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Scala, Kotlin, C#, TypeScript, JavaScript, Python,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SASS, Bootstrap, Material-UI, jQuery,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Spring Boot, ASP.NET Core, Express.js, Django, Flask, Ruby on Rails, NestJS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MySQL, MongoDB, Oracle, Microsoft SQL Server, SQLite,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Docker, Kubernetes, GitHub Actions, GitLab CI/CD, Jenkins,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Selenium, Cypress, Mocha, Chai, Jest, Postman, Newman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and business operations to analyze requirements and transform complex needs into scalable, user-friendly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full-stack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architecture of cloud-native solutions deployed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focusing on security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to heighten their expertise in modern software development practices, fostering a collaborative environment that prioritizes knowledge sharing in line with industry standards in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scrum meetings, contributing toward sprint planning and retrospectives which enhanced team coherence and project focus, leading to the timely delivery of client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maintained comprehensive automated unit and integration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production bugs and increasing overall application reliability through continuous testing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queries for complex data relationships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dramatically improving database performance through comprehensive analysis and advanced techniques with joins and subqueries, resulting in enhanced data retrieval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cloud infrastructure utilizing </w:t>
      </w:r>
      <w:r w:rsidRPr="00106EA3">
        <w:rPr>
          <w:rFonts w:ascii="Roboto Light" w:eastAsia="Roboto Light" w:hAnsi="Roboto Light" w:cs="Roboto Light"/>
          <w:b/>
          <w:bCs/>
          <w:sz w:val="20"/>
          <w:szCs w:val="20"/>
        </w:rPr>
        <w:t xml:space="preserve">AWS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adapting architecture to fluctuations in traffic loads while ensuring data security and compliance with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front-end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an interactive user experience through continuous integration of user interface designs and accessibility features to serve diverse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maintained organizational standards for code quality, encouraging adherence to best practices that improved overall project success and team output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partnerships with other departments to align tech solutions with business objectives, ensuring alignment between technological efforts and business strategy while supporting improved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software engineering best practices and improving workflows which led to more efficient project delivery cycles and a sustained culture of innovation and creativity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 optimization techniques using </w:t>
      </w:r>
      <w:r w:rsidRPr="00106EA3">
        <w:rPr>
          <w:rFonts w:ascii="Roboto Light" w:eastAsia="Roboto Light" w:hAnsi="Roboto Light" w:cs="Roboto Light"/>
          <w:b/>
          <w:bCs/>
          <w:sz w:val="20"/>
          <w:szCs w:val="20"/>
        </w:rPr>
        <w:t xml:space="preserve">AWS CloudFront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 Load Balancer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delivery and reliability of applications under varying server loads, enhancing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to incorporate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in developing applications, significantly simplifying deployment processes and achieving consistency across various development environments and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agile methodologies, which facilitated improved team collaboration and faster turnaround times on projects while fostering a culture of continuous feedback and iterative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covering software functionality and best practices to support future maintenance and onboarding of new engineers within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new software systems in collaboration with various teams,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applications that support critical business operations and enhance customer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transitioning legacy systems to modern web applications, improving user interaction through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while ensuring data integrity and scalability during the migration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capture functional and non-functional requirements, translating them into technical specifications while employing both frontend and backend technology stacks for holistic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detailed monitoring and profiling,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caching strategies that resulted in reduced latency and improved user satisfaction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software testing at every stage of development, employing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setups, ensuring compatibility and functionality across various platforms and browsers prior to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resources and deployment models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reduced costs while providing robust backup and disaster recovery solutions that align with corporate policies and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participation in team strategy sessions focused on innovation and efficiency, contributing insights from previous project experiences which led to the adoption of new tools and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integrated APIs following RESTful principles, focusing on reliable communications between distributed systems and enhancing data exchange protocols over different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continuous integration and deployment processes by implementing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automation of build processes, which significantly reduced manual errors and improved delivery speed across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changes and maintain code integrity throughout development cycles, ensuring collaborative coding efforts with traceable history for future reference.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maintaining documentation standards across teams, ensuring that all technical specifications and user guides align with operational needs and comply with regulatory requirements set by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marketing and customer support teams to gather feedback for iterative development cycles, incorporating user insights into the software development lifecycle to enhance product offerings.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