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Web Engineer with 11 years of experience in software development, specializing in building high-quality web applications using Scala, Spring Boot, and associated technologies. Proven ability to deliver innovative solutions in a distributed team environment, focusing on e-commerce applications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Java, JavaScript, TypeScript, Python,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Play Framework, React, Redux, jQuery,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SQL, AMQP, RabbitMQ,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Docker, Kubernetes, CI/CD,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JSON, REST, GraphQL, WebSockets, AJAX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while solving complex problems, ensuring efficient data handling, and streamlining the user experience in e-commerce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distributed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a continuous integration flow and incorporating collaborative features that improved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interfaces and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usability and overall user experience by leveraging functional programming principles and ensuring modular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REST APIs, integrating them with various data sources and external services, leading to streamlined operations and seamless user interactions in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retrospectives, sharing insights and fostering a culture of learning which directly supported the development of best practices in software engineering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cloud-based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achieve rapid scaling and cost-effective solutions for various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the team, ensuring smooth execution of iterative development cycles while focusing on client feedback to refine software features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messaging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dependable communication between microservices that enhanced resilience and fault tolerance of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data storage, optimizing queries and leveraging indexing features to mitigate latency in high-volume transaction environments, and ensuring data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data fetching capabilities and bidirectional communication in interactive web applications for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enhancements in the software lifecycle by mentoring junior developers and integrating unit and integration testing practices that resulted in significant reductions in deployment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skills development sessions with colleagues through pair programming and hackathons, which contributed to improving team dynamics and individual professional growth within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securely with clients by implementing best security practices within web applications, ensuring compliance with industry standards and protocols for protecting sensitive information transmitted over the web.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 inform decision-making processes by incorporating tools that aided in user behavior tracking, enhancing strategic direction towards feature development based on actual usage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practices to streamline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resource management and increased reliability of application runtime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various distributed web applications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objectives of simplicity and reusability across multiple systems while maintaining high standards of code quality and documentation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large-scale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robust backend architecture that provided essential services to frontend applications and maintained a high degree of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by employing hooks and context API for state management, which enhanced interactivity and responsiveness of the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Reflected user feedback into development processes by iterating on designs swiftly, leading to refinements that resulted in increased customer satisfaction and reduced product feature churn across consecutive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schema designs and query performance to reduce latency in data retrieval tasks that were critical to maintaining client SLAs.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in agile software engineering through ceremonies and practices that emphasize collaboration and continuous delivery of valuable software to clients every iteration of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CI/CD pipelines to enhance development life cycles, resulting in more reliable and frequent releases of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implement scalable messaging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AMQP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fault tolerance across microservices and enhancing the resilience of the integrated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maintainability by implementing test-driven development (TDD) practices, reducing the number of production bugs through early detection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UX/UI designers to create wireframes and prototypes that effectively visualized the user journey, streamlining the process of translating ideas into functional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 source projects to not only enhance personal coding practices but also contribute back to the community by sharing knowledge alongside fellow developers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reductions in software deployment times by implementing best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which allowed for quicker and safer rollouts of new versions.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