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Technical Lead with 11 years of experience in software development, adept at architecting solutions using .NET, Angular, and React for web and mobile applications. Proven track record of leading agile teams and aligning technical innovations with business goals, enhancing user experiences through a commitment to quality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TypeScript, SQL, HTML/CSS,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ASP.NET, .NET Core, Angular, React, Next.js, Entity Framework,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MySQL, MongoDB,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Azure, AWS, Docker, Kubernetes,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GitHub, Cypress, SonarQube, Jenkins, Terraform, Travis CI,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Unit Testing, Integration Testing, Load Testing, Sentry, Prometheus, Grafana,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a scalable cloud-native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system performance and improved the user experience for thousands of users across multiple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implement microservices architecture, promoting best practices in code quality and agile methodologies that improved sprint efficiency and collaboration, resulting in successful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developers, fostering an environment of shared learning and technical excellence while ensuring high standards in maintainability and performance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aligning technical architecture with business requirements and ensuring the development of features that deliver exceptional customer value and satisfaction in the retirement services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introducing automation tools and CI/CD pipelines, significantly reducing deployment times and enhancing the team’s capacity to deliver new features efficiently to meet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technical challenges in a fast-paced development environment, demonstrating strong analytical and problem-solving skills to maintain system integrity and improve application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API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increased integration capabilities and allowed seamless communication between front-end and back-end systems in a microservices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strategies and integrated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and uptime of business-critical applications, improving operational visibility and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within the team, encouraging a culture of continuous improvement and innovation while empowering team members to explore new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architectural design and implementation processes which enhanced team communication and ensured clarity in project objectives and expectations among stakeholders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security in application development, conducting security assessments to identify vulnerabilities and enforce best practices, thereby improving compliance with industry standards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optimizing SQL queries and database architectures which resulted in more efficient data retrieval processes and improved overall application responsiveness to user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development practices, holding daily stand-ups and retrospectives to efficiently address roadblocks, share successes, and continuously adapt processes for better team collaboration and product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services to harness external functionalities, ensuring the smooth incorporation of payment gateways and reporting solutions that expanded the application's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responsibility for troubleshooting complex production issues, using both debugging skills and analytical thinking to rapidly identify root causes and implement solutions that minimized downtime.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processes and excellent user interfaces that effectively supported various business functions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intimately with UX/UI designers to translate wireframes and prototypes into responsive web applications that provided a seamless client-side experience on desktop and mobile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database management tasks, creating, optimizing, and maintaining complex queries that contributed to enhanced data integrity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by a dedication to quality, implemented rigorous testing protocols including unit and integration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performance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sprint planning, contributing effectively to team goals by providing insights into best practices for software development and project guidance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scalability through strategic design modifications that aligned with best practices, ensuring that new features could accommodate increasing user demand without sacrificing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fostering a collaborative environment to ensure adherence to coding standards and enhance the overall project outcomes through shared knowledge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new technologies and methodologies as they emerged, ensuring all projects adhered to the latest industry trends and technological advancements while actively participating in technical debates and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while encouraging a culture of learning and curiosity within the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to the development of internal tools that streamlined operations across various departments, demonstrating strong problem-solving capabilities and the ability to turn business requirements into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collaborative partnerships with other departments to define system requirements and desired functionality with extensive documentation and requirements gathering sessions that ensured mutual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organized code management and facilitating team collaboration through clear documentation of changes and encouraging a seamless integration process with continuous development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