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Skilled Full Stack Software Engineer with 11 years of experience in software development, focusing on web and mobile applications. Expertise in JavaScript, Python, Vue.js, and cloud infrastructure with AWS. Proven collaboration skills while working on complex systems with cross-functional teams to deliver effective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Ruby, Go, Java, C#, TypeScript, HTML/CSS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Vue.js, React, Node.js, Express, Django, Flask, Ruby on Rails,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GitLab, AWS, Postman, Kubernetes, Jenkins, Terraform,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Unix, Windows, Ubuntu, MacOS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REST APIs, Microservices, Serverless, Distributed Systems, MVC, Event-Driven Architecture, Agile, CI/CD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and integrated front-end components with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and robust functionality for the DroneShield C2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complex multi-sensor integrations, using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connect various data sources, improving operational efficiency and real-time data visualization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scalable applications via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CI/CD pipelines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development processes and reduced deployment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and development initiatives across </w:t>
      </w: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performance and reliability of DroneShield operations under varying conditions with best practices in software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testing of new features with access to a range of DroneShield devices, fostering a culture of quality and high standards in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operational support for services owned by the engineering team, leading to improved reliability and faster resolution of user-reported issues and bugs.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user interfaces using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front-end technologies by closely collaborating with UX/UI designers to deliver aesthetically pleasing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software development, focusing on continuous learning and adaptive technologies with a strong emphasis on coding standards and version control.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meetings with the US-based ops team, proactively gathering feedback on system performance to inform feature enhancements and bug fixes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deployment pipelines ensuring operational readiness of the software solutions facilitating successful trials and field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design and functionality by integrating client-favorable features based on stakeholder input, allowing for a more user-centric approach to software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and validated testing environments with the operations team, resulting in improved field deployment strategies and operational protocols for DroneShield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technologies including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thus optimizing deployment workflows and increasing overall software delivery speed.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refined architectural designs of applications, ensuring alignment with current industry standards and technologies that cater to evolving cybersecurity challenges in defense.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machine learning models within existing frameworks to enhance intelligence analysis capabilities of the DroneShield C2 platform, significantly improving operational decision-support functions.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to enhance overall performance and scalability of Microsoft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across multiple software development projects, ensuring a collaborative approach to project management and diluting issues of bottlenecks in the development cycle through effective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components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focusing on high-performance applications and optimizing database interactions through efficient </w:t>
      </w:r>
      <w:r w:rsidRPr="00106EA3">
        <w:rPr>
          <w:rFonts w:ascii="Roboto Light" w:eastAsia="Roboto Light" w:hAnsi="Roboto Light" w:cs="Roboto Light"/>
          <w:b/>
          <w:bCs/>
          <w:sz w:val="20"/>
          <w:szCs w:val="20"/>
        </w:rPr>
        <w:t xml:space="preserve">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improving load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QA teams to define testing protocols for software features, facilitating smoother handoffs between development and testing stages to enhance code quality before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deployment processes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continuous integration pipelines significantly reduced deployment errors while improving delivery timelines for essential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implement user stories into workable features and enhancements driving customer engagement and satisfaction, while ensuring software alignment to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peers on emerging technologies within the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 stack, leading discussions on industry best practices that encourage performance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resilient software systems through design patterns and principles that cater specifically to enterprise scalability and maintainability requirements within the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retrospectives aimed at decreasing workload inefficiency, while fostering a collaborative work environment designed to keep projects on schedule and within budget for </w:t>
      </w:r>
      <w:r w:rsidRPr="00106EA3">
        <w:rPr>
          <w:rFonts w:ascii="Roboto Light" w:eastAsia="Roboto Light" w:hAnsi="Roboto Light" w:cs="Roboto Light"/>
          <w:b/>
          <w:bCs/>
          <w:sz w:val="20"/>
          <w:szCs w:val="20"/>
        </w:rPr>
        <w:t xml:space="preserve">software delivery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keen awareness of industry trends in </w:t>
      </w:r>
      <w:r w:rsidRPr="00106EA3">
        <w:rPr>
          <w:rFonts w:ascii="Roboto Light" w:eastAsia="Roboto Light" w:hAnsi="Roboto Light" w:cs="Roboto Light"/>
          <w:b/>
          <w:bCs/>
          <w:sz w:val="20"/>
          <w:szCs w:val="20"/>
        </w:rPr>
        <w:t xml:space="preserve">cybersecurity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recent methodologies to improve the security of internal and external applications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tools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and facilitate cooperation among larger engineering teams, ensuring optimal performance and seamless updates to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transition of legacy systems to modern frameworks, successfully enhancing existing applications to leverage better performance, robust security practices, and maintainability.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