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in creating web and mobile applications. Proficient in both back-end and front-end development, with a strong emphasis on scalable, secure, and compliant solutions in regulated environments. Passionate about leveraging technology to enhance patient care within biomedical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Python, Java, Go,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Ruby on Rails, Express.js, React,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Jenkins, GitLab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Elasticsearch,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FedRAMP, OAuth, OpenID Connect, RESTful APIs, GraphQL, Scrum, Agile Methodologies,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ground-breaking EEG Portal for real-time patient monitoring,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back-end processing efficiency and ensure data integrity across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back-end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deployment strategies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focusing on high availability and resilience of health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and implement best practices for software development, testing, and regulatory compliance in high-stakes biomedical projects,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database schemas and crafted complex SQL queries for real-time handling of EEG data, ensuring rapid response times and maintaining data privacy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continuous integration and delivery processes to enhance operational workflow in a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comprehensive knowledge of security protocols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patient information while enabling seamless access for healthcare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performance monitoring tools and methodologies, proactively identifying system bottlenecks and enhancing overall application performance based on analytical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mentoring sessions, fostering a culture of continuous learning and improvement within the software development team, advocating for best practices in coding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from design to deployment in compliance with healthcare regulations, adapting methodologies to evolving project requirements and feedback from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that focused on optimizing system scalability by implementing caching strategies and asynchronous processing patterns, contributing to overall application resilience and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API contracts and enhance the user experience, ensuring a unified approach to application development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technical documentation and user manuals to ensure clarity and usability for internal and external stakeholders, bridging the gap between technical and non-technical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driving user story refinement and sprint planning sessions to enhance project outcomes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analytical skills to anticipate project challenges, collaborating with stakeholders to devise effective solutions and prioritize tasks under pressure to meet deadlines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stance on industry trends, attending conferences and webinars to stay abreast of new technologies and frameworks relevant to the biomedical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interfaces and ensuring full alignment with back-end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management processes and enhancing application performance for various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database integrity and performance through the creation of optimized SQL queries, managing data storage for applications with high transaction rates and sensitive user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 for creating, deploying, and running applications, leading to improvements in the consistency of application environments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increasing deployment frequency and enhancing release quality substantially.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regulatory assessments for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reinforcing secure cloud deployments and customer data protection initiatives important for healthcare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advocating for cloud-native patterns and scalability best practices that align with enterprise-level application demands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development processes, project updates, and training guides, fostering communication and alignment across development, testing, and operations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metrics post-deployment, using insights to iteratively improve feature sets, system response times, and overall user satisfaction in delivery of value-based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communication between front-end and back-end systems, ensuring optimal data flow and response handling for end-user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 specifications, translating business goals into technical features while maintaining a user-focused approach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within project teams, facilitating effective sprint retrospectives and planning sessions to continuously improve processes and team dynamics.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