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Java Developer with over 11 years of extensive experience in software development, specializing in web and mobile applications. Proven expertise in cloud environments, DevOps practices, and agile methodologies, committed to delivering high-quality solutions that enhance user experience and meet functional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React, Angular, JHipster, Express.js, Node.js,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Jenkins, Concourse, Git, GitHub,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Development:</w:t>
      </w:r>
      <w:r w:rsidRPr="00106EA3">
        <w:rPr>
          <w:rFonts w:ascii="Roboto Light" w:eastAsia="Roboto Light" w:hAnsi="Roboto Light" w:cs="Roboto Light"/>
          <w:sz w:val="20"/>
          <w:szCs w:val="20"/>
        </w:rPr>
        <w:t xml:space="preserve"> JUnit, Mockito, Selenium, Cucumber, TestNG, Postman, BDD, TDD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MongoDB, PostgreSQL, OracleDB,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Version Control:</w:t>
      </w:r>
      <w:r w:rsidRPr="00106EA3">
        <w:rPr>
          <w:rFonts w:ascii="Roboto Light" w:eastAsia="Roboto Light" w:hAnsi="Roboto Light" w:cs="Roboto Light"/>
          <w:sz w:val="20"/>
          <w:szCs w:val="20"/>
        </w:rPr>
        <w:t xml:space="preserve"> Eclipse, IntelliJ IDEA, Visual Studio Code, Maven, Gradle,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performance while delivering features in compliance with modern design patterns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contributing to continuous integration/continuous deployment (CI/CD) pipelines for efficient software releases and maximizing team productivity across product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including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through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enhancing application delivery reliability across various environments within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microservices-based solutions with </w:t>
      </w:r>
      <w:r w:rsidRPr="00106EA3">
        <w:rPr>
          <w:rFonts w:ascii="Roboto Light" w:eastAsia="Roboto Light" w:hAnsi="Roboto Light" w:cs="Roboto Light"/>
          <w:b/>
          <w:bCs/>
          <w:sz w:val="20"/>
          <w:szCs w:val="20"/>
        </w:rPr>
        <w:t xml:space="preserve">JHipster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seamless communication between front-end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ultimately improving maintainability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practices within applications using frameworks such as </w:t>
      </w:r>
      <w:r w:rsidRPr="00106EA3">
        <w:rPr>
          <w:rFonts w:ascii="Roboto Light" w:eastAsia="Roboto Light" w:hAnsi="Roboto Light" w:cs="Roboto Light"/>
          <w:b/>
          <w:bCs/>
          <w:sz w:val="20"/>
          <w:szCs w:val="20"/>
        </w:rPr>
        <w:t xml:space="preserve">Spring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best practices during the development lifeCycle, including secure coding techniques and regular vulnerability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for testing and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consistency through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knowledge-sharing sessions to promote understanding and adherence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collaborative team environment focused on continual improvement and efficiency gains.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dynamic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through intuitive navigation patterns and responsive designs while incorporating modern front-end toolkits and libraries.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for junior developers on technologies including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and facilitating knowledge transfer to strengthen team capabilities and collaborative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through requirements analysis, ensuring strong project vision alignment and facilitating smooth communication to clarify any ambiguities in business and technical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applications and process workflows, aiding future development activities, onboarding new team members, and supporting compliance tracking for </w:t>
      </w:r>
      <w:r w:rsidRPr="00106EA3">
        <w:rPr>
          <w:rFonts w:ascii="Roboto Light" w:eastAsia="Roboto Light" w:hAnsi="Roboto Light" w:cs="Roboto Light"/>
          <w:b/>
          <w:bCs/>
          <w:sz w:val="20"/>
          <w:szCs w:val="20"/>
        </w:rPr>
        <w:t xml:space="preserve">federal government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engineering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external systems through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application streams, linking disparate applications and enhancing information flow, accessibility, and overall data utility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commitment to continuous learning by adopting emerging technologies and industry trends, integrating them into projects effectively to enhance the organization’s software development frameworks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optimized existing application features by providing suggestions based on firsthand user feedback and data analytics, leading to significant enhancements in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strong problem-solving skills by analyzing complex issues in real-time and deploying solutions to minimize downtime, ensuring continued service availability across all deployed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full-stack solutions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for various enterprise-level applications, focusing on modular architecture and reusability of components in a dynamic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modern frameworks,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hosting environment and integrating services including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frequent deployment cycles by establishing a simplified CI/CD process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tracking of changes and smoother rollbacks where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establish visually engaging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user feedback to iterate designs and improve user engagement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various phases of the software development lifecycle, from planning and requirements gathering to execution and testing, ensuring a comprehensive approach to product development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to enhance productivity, adaptively addressing changing requirements and fostering stakeholder involvement throughout the iterative development cycle, achieving tighter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optimized application connectivity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consistency in data operations and improving system reliability under various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development of a knowledge base to document coding standards, policies, and software practices, enriching the onboarding process for new developers and promoting a unified approach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for production environments, pinpointing application bottlenecks and inefficiencies, proposing realistic and scalable solutions that improved application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introducing automated unit and integration testing protocols within the team to improve code reliability and enhance product quality before release, yielding a disciplined testing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technical issues involving back-end database systems, optimizing queries and connections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performance across scaling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software development best practices, guiding them on using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a culture of learning and professional growth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