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Full Stack Engineer with 11 years of experience specializing in full stack development, microservices architecture, and cloud platforms. Proven expertise in building and maintaining frameworks that enhance developer productivity across organizations, focusing on modern web and mobile applications.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TypeScript, HTML/CSS, Groovy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React, Angular, Vue.js, MUI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Azure, GCP,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CI/CD, Git, Jenkins, Maven, Gradle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Microservices &amp; API:</w:t>
      </w:r>
      <w:r w:rsidRPr="00106EA3">
        <w:rPr>
          <w:rFonts w:ascii="Roboto Light" w:eastAsia="Roboto Light" w:hAnsi="Roboto Light" w:cs="Roboto Light"/>
          <w:sz w:val="20"/>
          <w:szCs w:val="20"/>
        </w:rPr>
        <w:t xml:space="preserve"> REST, GraphQL, gRPC, SOAP, OpenAPI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frameworks using </w:t>
      </w:r>
      <w:r w:rsidRPr="00106EA3">
        <w:rPr>
          <w:rFonts w:ascii="Roboto Light" w:eastAsia="Roboto Light" w:hAnsi="Roboto Light" w:cs="Roboto Light"/>
          <w:b/>
          <w:bCs/>
          <w:sz w:val="20"/>
          <w:szCs w:val="20"/>
        </w:rPr>
        <w:t xml:space="preserve">Java 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performance and simplify the development process for multiple teams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integrate frameworks with existing applications and provided real-time support using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project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deployments, ensuring efficient delivery of software updates and consistent performance on various cloud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the adoption of best practices in cloud architecture, resulting in improved application security and scalability while utilizing services from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on the use of developed frameworks, providing developers with tools to improve productivity while fostering a culture of continuous learning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frameworks based on user feedback and industry trends, incorporating new technologies such as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and management of containerized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framework usage, ensuring that all development teams had access to resources needed to effectively use the tools provided for their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led discussions to ensure coding standards were upheld, promoting quality and maintainability in all outputs produced by the frameworks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performance metrics of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to identify bottlenecks and made optimizations that improved overall system response times and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industry trends and emerging technologies, implementing relevant tools and techniques that kept our frameworks cutting-edge and competitive within the financial services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collaboration among teams by organizing bi-weekly showcases, demonstrating the capabilities of our frameworks and encouraging use-cases that drive efficiency in application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 framework development to ensure compliance with financial regulations, minimizing potential risks associated with data handling and privacy.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microservices-based applications, utilizing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efficient, modular components that communicate over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flexibility and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monitoring and logging systems using tools like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application health and trace issues across our frameworks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providing guidance on best practices and technical skills necessary to excel in full stack development, nurturing a knowledgeable and skilled team for future projects.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several complex web applications with a focus on </w:t>
      </w:r>
      <w:r w:rsidRPr="00106EA3">
        <w:rPr>
          <w:rFonts w:ascii="Roboto Light" w:eastAsia="Roboto Light" w:hAnsi="Roboto Light" w:cs="Roboto Light"/>
          <w:b/>
          <w:bCs/>
          <w:sz w:val="20"/>
          <w:szCs w:val="20"/>
        </w:rPr>
        <w:t xml:space="preserve">Java 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product features and user engagement for a diverse audience.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microservices architecture to optimize deployment processes and reduce time-to-market for new features, which increased client satisfaction with our product offerings.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strategies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code quality and prevent regressions in applications completed during sprint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decisions throughout project lifecycles, assessing needs for scalability and reliability based on user demand and feedback collected during user acceptance tests.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as part of an Agile/Scrum team to track progress, discuss potential roadblocks, and facilitate collaboration among team members, enhancing project transparency and accountability.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to expand application functionality, improving user experience and engagement metrics, while documenting implementation processes for future reference by other engineers.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build pipelines in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consistent delivery of robust code while minimizing release cycles through continuous integration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UX/UI designers to translate wireframes into functional components with high standards for accessibility and usability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component libraries like </w:t>
      </w:r>
      <w:r w:rsidRPr="00106EA3">
        <w:rPr>
          <w:rFonts w:ascii="Roboto Light" w:eastAsia="Roboto Light" w:hAnsi="Roboto Light" w:cs="Roboto Light"/>
          <w:b/>
          <w:bCs/>
          <w:sz w:val="20"/>
          <w:szCs w:val="20"/>
        </w:rPr>
        <w:t xml:space="preserve">MUI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Mediated discussions between stakeholders to gather requirements and deliver product features that align with business goals while managing expectations through clear, consistent communication.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integrated tools for monitoring application performance, utilizing services like </w:t>
      </w:r>
      <w:r w:rsidRPr="00106EA3">
        <w:rPr>
          <w:rFonts w:ascii="Roboto Light" w:eastAsia="Roboto Light" w:hAnsi="Roboto Light" w:cs="Roboto Light"/>
          <w:b/>
          <w:bCs/>
          <w:sz w:val="20"/>
          <w:szCs w:val="20"/>
        </w:rPr>
        <w:t xml:space="preserve">AWS 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Monitor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system reliability and gain deep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modernization efforts for legacy applications by transitioning to </w:t>
      </w:r>
      <w:r w:rsidRPr="00106EA3">
        <w:rPr>
          <w:rFonts w:ascii="Roboto Light" w:eastAsia="Roboto Light" w:hAnsi="Roboto Light" w:cs="Roboto Light"/>
          <w:b/>
          <w:bCs/>
          <w:sz w:val="20"/>
          <w:szCs w:val="20"/>
        </w:rPr>
        <w:t xml:space="preserve">containerized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achieving improved resource management and deployment flexibility across cloud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 internal library of reusable components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streamlined the development process and reduced time spent on building similar features in various projects.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