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web and mobile applications. Proficient in designing, building, and maintaining robust systems leveraging Python, Django, TypeScript, and React frameworks. Adept at collaborating with cross-functional teams to deliver high-quality solutions aligned with business objectives, while fostering an inclusive environment for continuous learning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 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Node.js, Flask, Bootstrap, jQuery,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Tools:</w:t>
      </w:r>
      <w:r w:rsidRPr="00106EA3">
        <w:rPr>
          <w:rFonts w:ascii="Roboto Light" w:eastAsia="Roboto Light" w:hAnsi="Roboto Light" w:cs="Roboto Light"/>
          <w:sz w:val="20"/>
          <w:szCs w:val="20"/>
        </w:rPr>
        <w:t xml:space="preserve"> PostgreSQL, Redshift, MongoDB, MySQL, Amazon S3, Elastic Beanstalk,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AWS, CI/CD, Kubernetes,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Postman, Selenium, Manual Testing,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delivery processes by adopting industry best practices around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efficiency and team collaboration across projects and product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full stack web application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engage meaningfully, showcasing an understanding of user experience and product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user stories and wireframes, ensuring that the back-end systems built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 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 all defined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a modern architecture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scalability and performance while adhering to best coding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developing features for </w:t>
      </w:r>
      <w:r w:rsidRPr="00106EA3">
        <w:rPr>
          <w:rFonts w:ascii="Roboto Light" w:eastAsia="Roboto Light" w:hAnsi="Roboto Light" w:cs="Roboto Light"/>
          <w:b/>
          <w:bCs/>
          <w:sz w:val="20"/>
          <w:szCs w:val="20"/>
        </w:rPr>
        <w:t xml:space="preserve">Orchestra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our coordination system for expert teams, which exemplified a commitment to sharing knowledge within the tech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applied agile methodologies to software development cycles through effective team collaboration, prioritization of features, and engagement in daily stand-ups and sprint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suites for both front-end and back-end applications using industry-standard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AI-driven tools in the ongoing projects to enhance automation workflows, reflecting a commitment to staying updated with emerging tech trends and their applications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engineers and fostered a collaborative team culture focused on knowledge sharing, contributing to creating a dynamic, inclusive workplace with continuous learning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identify and resolve bottlenecks, optimizing application response times, and improving overall user satisfaction with the produced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solutions based on data-driven insights from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leading to improved business intelligence and decision-making processes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reviews of code quality and architecture with peers to uphold a solid foundation of clean and maintainable code, contributing positively to team health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deployment strategy by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downtime during releases and ensuring smooth application upgrades and maintenance transitions across all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collective effort to uphold comprehensive documentation around system architecture, API specifications, and user manuals to facilitate ease of knowledge transfer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within the team aimed at upskilling members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enthusiasm for continuous professional development and learning within the engineering practice.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Co-designed and developed enterprise-level applications within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constantly delivering innovative solutions that meet organizational and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code reviews, where both the adherence to coding standards and collaborative coding practices were emphasized, contributing to high code quality across team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techniques alongside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experiences across various mobile and web platforms were seamless and engaging for diverse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build out the backend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which included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and </w:t>
      </w:r>
      <w:r w:rsidRPr="00106EA3">
        <w:rPr>
          <w:rFonts w:ascii="Roboto Light" w:eastAsia="Roboto Light" w:hAnsi="Roboto Light" w:cs="Roboto Light"/>
          <w:b/>
          <w:bCs/>
          <w:sz w:val="20"/>
          <w:szCs w:val="20"/>
        </w:rPr>
        <w:t xml:space="preserve">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code bases, reducing technical debt, and enhancing maintainability, ensuring alignment with best practices in software architecture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an agile team environment, emphasizing rapid iteration and collaborative problem solving while executing user stories from the product backlog with precision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improvements and managing sprint cycles, fostering a culture of transparency and continuous feedback throughout project timelines, which improved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incorporating user feedback into the design and development phases, ensuring that products delivered high satisfaction and utility to end-users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created knowledge-sharing materials for the team on emerging technologies and trends, including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computing, and microservice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optimized database queries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improvements in overall application response times and resource utilization across hosted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integration efforts with third-party services via RESTful APIs, enhancing application functionality, and ensuring comprehensive coverage and interaction across varying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successful product launches, meticulous adherence to project timelines, and alignment with strategic business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