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professional experience in designing, developing, and deploying web and mobile applications. Proficient in Go, Node.js, Python, and React with a strong background in APIs, databases, and data visualization. Dedicated to building efficient, scalable systems that support business intelligence and analytics needs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JavaScript, TypeScript, Python, SQL, HTML5, CSS3,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GraphQL, Redux,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BigQuery, MongoDB, Redis, MySQL, InfluxDB, NoSQL, ORMs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API Security, Swagger/OpenAPI, D3.js, Plotly, ETL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CI/CD, Docker, Kubernetes, Terraform, Git, Jenkins,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Recharts, Chart.js, Victory, KPI Dashboards, Tableau, Power BI,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data retrieval from decentralized sources, enhancing portfolio management for crypto-assets in real time based on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data ingestion pipelines to automate the collection of crypto-asset data from exchanges and DeFi protocols, optimizing the process for reliability and low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Normalized and managed diverse datasets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efficient indexing and partitioning strategies that increased query performance for analytics and dashboard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responsive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datasets into intuitive visualizations, including interactive tables and KPI charts to enhance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Asset Operations, Finance, and Investments to gather requirements, ensuring alignment and integration of technical solutions with business objectives to meet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for monitoring and alerts that enhance the resilience and security of data pipelines, enforcing crypto-specific security best practices throughout the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Plotly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visualizations that empower stakeholders with critical insights, improving the usability of reports available to managers and executives.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documentation of APIs, data models, and UI components, promoting best practices that support scalable team collaboration and efficient handoffs between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and established best practices in state management, significantly contributing to the quality and maintainability of cross-browser compatible user interfaces across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rewrite rules and data handling frameworks to support the seamless integration of third-party APIs, ensuring comprehensive coverage of on-chain data for enhanced analysis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maintain low-code solutions, optimizing delivery speed and reducing complexity while enhancing the operational capabilities of non-technical teams using innovative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threat modeling and developed secure architecture assessments that uphold data privacy principles while protecting sensitive financial information held in the reporting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scrum meetings and continuous feedback loops with non-technical teams to iterate quickly on proposed solutions, effectively bridging the communication gap between technical and business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documentation standards for API usage and data model semantics to foster an environment of clarity and efficiency amongst team members working with interconnected systems and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microservices and external data sources into existing frameworks, improving data accessibility and reducing the time needed to retrieve crucial business insights for rapid decision-making.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reusable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development cycle by enabling rapid deployments across various projects and integrations with key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scalable microservices that efficiently communicated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databases, ensuring the security and integrity of data transfers.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database management, actively participating in data normalization and index optimization efforts for better performance on large-scale queries and data retrieval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 to gather user requirements, translating them into technical specifications while fostering an environment of open communication to enhance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DevOps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deployment that streamlined processes and improved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and deployment of legacy systems to cloud environments,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to optimize runtime efficiency and reduce operational costs through effective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agile stand-ups, encouraging team collaboration and adherence to coding standards that improved product reliability and maintainability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internal dashboard for monitoring system health and performance metrics,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into application uptime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API documentation, facilitating better understanding and operational handoffs between technical teams and external partners, which improved service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data quality checks and validation processes, ensuring integrity and security of sensitive financial data handled by various applications throughout their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emerging technologies and best practices in software development, thereby enhancing collective skills and technical foundation within the engineering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visualization projects using data from various sources,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 that provided actionable insights to executive leadership.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