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experience in software development, specializing in web and mobile applications. Proven expertise in building AI-driven solutions and cloud-based architectures, collaborating with cross-functional teams to deliver impactful projects. Strong background in Python, JavaScript, and React, with a passion for leveraging technology to enhance social equity and accessibility.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PostgreSQL, MongoDB,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Terraform,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Pandas, NumPy,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AI-backed web applications to optimize workflows for nonprofit organizations, ensuring user-centered design and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predictions into user interfaces while collaborating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processing of unstructured philanthropic data, enhancing accessibility and equity in social funding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reliability,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deliver impactful AI-driven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user acceptance testing and incorporated user feedback into the product lifecycle, iterating on design prototypes created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usability and user satisfaction in the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build a reasoning engine that ingests diverse datasets, generating actionable insights and reporting features critical for decision-making in nonprofit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patterns across grant applications using real-time analytics and data visualization techniques, helping stakeholders understand emerging trends, and optimizing fund allocation for increased social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version control for rapid prototyping and iterative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wireframes and high-fidelity prototypes for different web applications, improving the collaboration between design and development teams while ensuring an effective user experience in the social good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responsive design principles were applied, utilizing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applications to provide a consistent experience across all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nonprofit partners, effectively communicating technical concepts with empathy to enhance their understanding of data and technology solutions, thus fostering collaboration and empowerment.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for technical specifications, process flows, and best practices in full-stack development, playing a key role in aligning team objectives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to stay ahead of industry trends, thus enhancing personal and team capabilities to deliver innovative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high performance within a small, agile team, providing mentorship to junior developers and promoting a strong sense of accountability and ownership in project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cross-functional integration opportunities by collaborating closely with stakeholders to align technology solutions with organizational goals in creating a future-ready philanthropic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strategy meetings to set project milestones, ensuring alignment with the foundation’s mission to drive social equity through technology-enabled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enterprise-level projects that improved user satisfaction and streamlined workflows across different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large-scale migration project from legacy systems to modern cloud-based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operational efficiency through cohesive database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communication between front-end and back-end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handling and user interactions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ensure adherence to best coding practices while fostering a culture of technical excellence throughout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responsive design concepts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enhancing visual appeal and overall user engagement of digital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real-time data flow effectively to enhance functionality, which significantly improved user experience and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testing environment that ensured code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played key roles in scrum meetings, helping to drive the team towards a shared vision while addressing potential blockers with empathy and problem-solving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use of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outlining best practices for commit messages and collaborative workflows, which strengthened team transitions and added to the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database optimization processes and improvement of existing queries resulting in enhanced performance for high-load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dashboards using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insights for clients, thus facilitating informed decision-making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teamwork by liaising with marketing and product managers to align technical capabilities with business objectives, thus ensuring the delivery of high-quality products on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