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development. Proficient in designing and deploying secure applications, with expertise in modern JavaScript frameworks and backend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C#, PHP, SQL, Java,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Vue.js, Node.js, Django, Flask, Spring,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MongoDB, MySQL, NoSQL, SQLite, Oracle Database,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GitLab, Git, Jenkins, Docker, Kubernetes, AWS, Azure DevOps,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SOAP, WebSockets, Firebase, OAuth, OpenAPI,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macOS, Unix, Ubuntu, Red Hat, Fedora, CentOS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for the Department of Defense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standards and compliance with federal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translate user stories into functional web applications, using agile methodologies and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 performance by conducting regular audits and optimizations, incorporating feedback from live user data to enhance overall user experience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various services and databases, ensuring secure data transmission and storage processes to safeguard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Upgraded legacy applications by refactoring codebases and integrating modern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performance and reduced deployment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testing frameworks for front-end and back-end components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code reliability and reduced bug-related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mentorship sessions for junior developers, fostering a culture of knowledge sharing and continuous improvement in coding practices and process adherence.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initial design to deployment, utilizing tools like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with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to synchronize with team activities and prioritize tasks effectively, enhancing project workflow and transparency among all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manual effort and error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and iterated on features based on user requirements, ensuring final products met business goals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hosting and database management, thus optimizing resource allocation and cost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 processes, API specifications, and user manuals for enhanced compliance and technical clarity, improving onboarding for new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graphical tools for UI/UX design, which streamlined the development process, allowing for easier tracking of user interface changes and feature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best practices in secure coding, DevOps methodologies, and Agile frameworks to promote a deeper understanding of software development principles.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software solutions, ensuring enhanced performance and scalability by implementing </w:t>
      </w:r>
      <w:r w:rsidRPr="00106EA3">
        <w:rPr>
          <w:rFonts w:ascii="Roboto Light" w:eastAsia="Roboto Light" w:hAnsi="Roboto Light" w:cs="Roboto Light"/>
          <w:b/>
          <w:bCs/>
          <w:sz w:val="20"/>
          <w:szCs w:val="20"/>
        </w:rPr>
        <w:t xml:space="preserve">microservices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international teams to build and maintain applications that address market needs, employing cultural insights to enhance user interfaces and user experiences across diverse populations.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solutions, integrating services for storage, backup, and performance monitoring, contributing significantly to the efficiency and reliability of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team collaboration tools such as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and project tracking, ensuring project deadlines were consistently met and exceeded.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global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team trainings to stay updated on evolving technologies, fostering an environment of learning and growth within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complex technical issues, employing analytical problem-solving skills and teamwork to enhance application functionality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project repository,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historical tracking of software development progress, standardizing processes across multiple team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backlog grooming sessions, ensuring consistency in prioritization based on business value and technological impact, which enhanced project delivery alignment to market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libraries and frameworks used across multiple projects, leading to reduced redundancy and improving development efficiency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suites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minimize the need for manual validation prior to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coding standards and methodologies for the development team, enhancing knowledge sharing and paving the way for consistent practices across multiple projects and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through code reviews and knowledge transfer sessions, cultivating skill development and adherence to industry best practices within the engineering department.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