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 Stack Developer with 11 years of experience in software development focused on web and mobile applications. Proficient in Typescript, React, and Docker, with a strong background in back-end development and a passion for innovative and user-friendly solutions. Excellent at collaborating with cross-functional teams and delivering clean, maintainable code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Ruby on Rails,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Docker Compose, AWS,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Webpack, Babel, GraphQL, REST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a diverse range of web and mobile platforms while implementing user-centered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transform W3C specifications and user requirements into responsive web applications, focusing on functional efficiency and delivering fluid user experiences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RESTful APIs for front-end consumption and enhancing application functionality and responsiveness with modern architectural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application deployments, leveraging containerization for microservices architecture, which streamlined the development and production workflows while enhancing scalability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highly organized environment for project management, prioritizing development tasks into sprints, ensuring optimal scrum management and adaptive project timelines for team efficiency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software discrepancies and bugs, employing analytical skills and systematic debugging techniques across both front-end and back-end systems that significantly improved software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fostering knowledge-sharing within the team and ensuring deployment of clean, maintainable code that aligns with the team's architectural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 for efficient data retrieval, reducing unnecessary data transfer while improving performance through optimized queries tailored to specific client requirements and device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UX/UI design discussions, contributing ideas to enhance user interface aesthetics and functionality, leading to the implementation of intuitive design elements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 that reduced the time to reach production environments without compromising on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market research to stay ahead of trends in web and mobile application development, identifying innovative tools and techniques to elevate project outcomes and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new features and systems, ensuring clarity and comprehensiveness which greatly supported future development and maintenance efforts, and aided onboarding of new team members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 meetings while maintaining flexibility in scheduling due to global collaboration practices, emphasizing teamwork and efficient communication across diverse cultural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security of applications by incorporating best practices in data privacy and protection, significantly reducing vulnerabilities and ensuring compliance with relevant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Curated and maintained functional specifications, posting findings in standardized documentation practices; presented to stakeholders effectively to facilitate informed decision-making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reliable and scalable server-side solutions that improved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visually appealing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improvement in user interaction and satisfaction metrics through iterative prototyping.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project scopes and requirements, using agile methodologies to adapt to changing specifications which ensured project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performance, by conducting thorough performance testing and refactoring code components, resulting in improved load times and reduced latency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database solutions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 for better application responsiveness and data retrieval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employed CI/CD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routine testing and deployment cycles that maintained high standards of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analyze business needs and propose technology solutions, showcasing strong problem-solving skills and adaptability to evolving project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community-driven open-source projects, sharing expertise in software development best practices while gaining insights into diverse coding methodologies and architectures from the broader development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strict adherence to software development lifecycle processes, ensuring thorough documentation and compliance with industry standards which significantly enhanced project deliverables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a culture of continuous learning through pair programming sessions and regular knowledge-sharing workshops, thereby enhancing overall team skill set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testing plans to ensure the quality and functionality of application updates, utilizing test-driven development (TDD) methodologies to catch defects early 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technical feedback during cross-departmental meetings, leveraging extensive industry knowledge to influence product strategies that align with trending technologies and market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