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leading frontend teams and developing high-performance, user-centric geospatial data visualization applications using cutting-edge technologies. Passionate about leveraging innovative solutions to drive impactful environmental change and improve community-oriented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WebGL, HTML5, CSS3,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deck.gl, MapLibre GL JS, D3.js, CARTO, Chart.js, GeoJSON, Three.js, Canvas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and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RESTful APIs, GraphQL, Flask, Django,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ESLint, Prettier,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Trello, Zoom,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 team of frontend engineers to enhance and develop user-centric applications by integrating innovative technologies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seamless user interactions within high-traffic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pivotal features for an analytics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enriched geospatial visualizations that improved user engagement and clarified data narratives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interactive map visualizations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deck.gl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extensive air quality data into user-friendly interfaces that facilitate decision-making and drive community 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quality, testing, and deployment, leveraging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Science and AI teams to translate complex data insights into intuitive user workflows, enhancing data exploration and usability of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roadmaps and architectural design for user-centric applications, ensuring alignment with business strategy while achieving high performance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geospatial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 seamless user experience by implementing responsive design principles and optimizing application load times, improving overall user satisfaction and retention rates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engineers, fostering a culture of technical excellence through code reviews, pair-programming sessions, and knowledge-sharing initiatives that enhance team capabilities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and CI/CD practices for automated deployment, optimizing workflows for application updates and promoting best practices for scalable software development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geospatial data pipelines to handle real-time data ingestion and rendering, improving efficiency in application performance while ensuring data integrity and accuracy in visual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frontend architecture and design decisions to facilitate team collaboration and serve as a reference for future projects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 for frontend engineers, leveraging expertise to evaluate candidates thoroughly while communicating team expectations and organizational values during interviews.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user interaction data, generating actionable insights that informed product direction and prioritization for future enhancements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partnerships and local governments to tailor products to meet specific environmental needs, enhancing Aclima's impact and fostering relationships with key stakeholders focused on climate 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initiatives to leverage user feedback and continuous integration testing to improve application features, focusing on maximizing user engagement and satisfaction across Aclima's service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engineering efforts for the development of robust web applications, incorporating architecturally sound approaches alongside iterative testing methodologies to ensure high availability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translate them into technical specifications, ensuring infrastructure readiness for scalable application development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creating user-facing components that aligned with accessibility standards while optimizing user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for application hosting, employing best practices in DevOps to streamline deployment processes and facilitate continuous integration across all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 sessions and skills workshops, enhancing team capabilities while contributing to a collaborative work environment focused on technical growth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 strategies for existing applications, utilizing profiling tools to identify bottlenecks and opportunities for improvement across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and implement changes that improved the functionality of applications, driving user adoption and satisfaction through iterative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innovative features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ASP.NET, integrating efficient design patterns that contributed toward an agile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third-party APIs to enhance functionalities of business applications while ensuring security protocols were adhered to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ensuring seamless communication among teams while adhering to Agile methodologies to maintain project timelines and focus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 features met quality benchmarks prior to release across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maintained comprehensive documentation for technical processes and user manuals, fostering a culture of knowledge sharing throughout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