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 focusing on web and mobile applications. Expertise in building user-centric features using React, TypeScript, and collaborating with diverse stakeholders to enhance product usability. Proven track record of leveraging modern frameworks and continuous learning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NextJS,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AWS (S3, EC2),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Webpack, Babel, Lighthouse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JIRA,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WASM, SQL, NoSQL, Python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improved user interactions by providing smoother transitions and visual feedback, ensuring a visually appealing experience for small restaurant businesses and their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and refine requirements, translating complex business needs into user-friendly technical specifications that enhanced stakeholder engagement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maintainability of applications, fostering a culture of accountability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sessions to align development efforts with business objectives, promoting transparency and encouraging cross-functional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S3 and EC2 to deploy and host applications, implementing best practices for security and performance that supported business scalability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which significantly improved the UI experience for users of various devices accessing the platform remotely on varied network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conducting code reviews and providing guidance on best practices which enhanced the overall skill set and performance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for payment processing and user authentication seamlessly, streamlining transactions within the application, empowering small businesses to manage operations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resulting in efficient data flow across applications while enhancing maintainability and scalability in the architecture of customer-facing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experience research and usability tests that informed product feature development, ensuring alignment with customer needs and market trends observed in small business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high-fidelity prototypes that translated business goals into visually compelling interfaces, solidifying customer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modern standards for performance optimization,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load time and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accessibility compliance across applications to broaden user base inclusivity and ensure regulatory adherence, making products more usable for individuals with disabilities.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team's decision-making regarding tech stack choices, ensuring alignment with industry trends and future-proofing our applications against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shared knowledge and insights gained from personal continuous learning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innovative solutions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mobile-first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interfaces while maximizing performance and decreasing load times through component-based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UX/UI designers to refine wireframes and prototypes, translating user feedback into actionable changes that improved end-user satisfaction and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performance metrics into applications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data-driven decisions for product improvements in business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features and resolved identified bugs in legacy systems, ensuring a smooth transition to new versions while keeping the functionality intact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client-server communication, ensuring data consistency and enhancing responsiveness of applications to meet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performance by implementing lazy loading and code splitting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boosting the speed of the application during initial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 to guarantee adherence to coding standards and best practices, contributing to the overall enhancement of the codebase and developer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onboarding new developers and users, detailing both technical specifications and operational procedures to improve accessibility and understanding of tools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elevate team capabilities in new technologies and methodologies, fostering an environment of continuous learning and collaboration among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visual consistency of applications across multiple browser environments and devices, crucial for ensuring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cross-browser compatibility and mobile responsiveness in the development cycle, which greatly enhanced the application's reach and usability among varying user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directly and iterated upon applications based on data-driven insights gained through customer discussions, enhancing business relationships with client bases.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