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Frontend Engineer with 11 years of software development expertise focused on web and mobile applications. Skilled in building decentralized application interfaces and robust user experiences using blockchain technologies and AI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Solidity, Python,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Redux, Tailwind CSS, Node.js, Express.js, Socket.io,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Web3 Technologies:</w:t>
      </w:r>
      <w:r w:rsidRPr="00106EA3">
        <w:rPr>
          <w:rFonts w:ascii="Roboto Light" w:eastAsia="Roboto Light" w:hAnsi="Roboto Light" w:cs="Roboto Light"/>
          <w:sz w:val="20"/>
          <w:szCs w:val="20"/>
        </w:rPr>
        <w:t xml:space="preserve"> Ethereum, EVM, Smart Contracts, web3.js, ethers.js, wagmi, IPFS, Chainlink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AWS, Azure, Terraform,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 Tools:</w:t>
      </w:r>
      <w:r w:rsidRPr="00106EA3">
        <w:rPr>
          <w:rFonts w:ascii="Roboto Light" w:eastAsia="Roboto Light" w:hAnsi="Roboto Light" w:cs="Roboto Light"/>
          <w:sz w:val="20"/>
          <w:szCs w:val="20"/>
        </w:rPr>
        <w:t xml:space="preserve"> Jest, Cypress, Mocha, Sentry, Prometheus, Grafana, Postman,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transaction monitoring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visualize the complete lifecycle of transactions across the </w:t>
      </w:r>
      <w:r w:rsidRPr="00106EA3">
        <w:rPr>
          <w:rFonts w:ascii="Roboto Light" w:eastAsia="Roboto Light" w:hAnsi="Roboto Light" w:cs="Roboto Light"/>
          <w:b/>
          <w:bCs/>
          <w:sz w:val="20"/>
          <w:szCs w:val="20"/>
        </w:rPr>
        <w:t xml:space="preserve">Ritual 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clarity and usability for developers interacting with complex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maintained </w:t>
      </w:r>
      <w:r w:rsidRPr="00106EA3">
        <w:rPr>
          <w:rFonts w:ascii="Roboto Light" w:eastAsia="Roboto Light" w:hAnsi="Roboto Light" w:cs="Roboto Light"/>
          <w:b/>
          <w:bCs/>
          <w:sz w:val="20"/>
          <w:szCs w:val="20"/>
        </w:rPr>
        <w:t xml:space="preserve">dashboard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node deployment and management across various cloud providers, resulting in streamlined operations and efficient resource allocation for distributed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user provisioning for customized node infrastructure that enhances the developer experience while interfacing with innovative blockchain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w:t>
      </w:r>
      <w:r w:rsidRPr="00106EA3">
        <w:rPr>
          <w:rFonts w:ascii="Roboto Light" w:eastAsia="Roboto Light" w:hAnsi="Roboto Light" w:cs="Roboto Light"/>
          <w:b/>
          <w:bCs/>
          <w:sz w:val="20"/>
          <w:szCs w:val="20"/>
        </w:rPr>
        <w:t xml:space="preserve">dashboards for real-time 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distributed compute resources, focusing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compute node management, ensuring that developers maintain oversight of operational metrics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DeFi-style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akin to DEX platforms, fostering user engagement through intuitive management of protocol interactions and resource handling in </w:t>
      </w:r>
      <w:r w:rsidRPr="00106EA3">
        <w:rPr>
          <w:rFonts w:ascii="Roboto Light" w:eastAsia="Roboto Light" w:hAnsi="Roboto Light" w:cs="Roboto Light"/>
          <w:b/>
          <w:bCs/>
          <w:sz w:val="20"/>
          <w:szCs w:val="20"/>
        </w:rPr>
        <w:t xml:space="preserve">decentralized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 and backend teams to create harmonious user experiences through shared code repositories and regular feedback cycles, optimizing the pace of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teammates to maintain high coding standards and ensure adherence to industry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efficient, high-quality code that meets strict user experience standards while maintaining rigorous oversight of distributed system interactions and protocol compliance through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state management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mechanisms for handling real-time data updates which improved the responsiveness of the user interfaces developed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assess project requirements, yielding an adaptable approach to software engineering that meets urgent needs in a fast-paced environment centered around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team to convey best practices in </w:t>
      </w:r>
      <w:r w:rsidRPr="00106EA3">
        <w:rPr>
          <w:rFonts w:ascii="Roboto Light" w:eastAsia="Roboto Light" w:hAnsi="Roboto Light" w:cs="Roboto Light"/>
          <w:b/>
          <w:bCs/>
          <w:sz w:val="20"/>
          <w:szCs w:val="20"/>
        </w:rPr>
        <w:t xml:space="preserve">blockchain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promoting a culture of continuous learning and collaborative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application performance by optimizing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routines and resource management across apps, which in turn reduced load times and improved user satisfaction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powerful </w:t>
      </w:r>
      <w:r w:rsidRPr="00106EA3">
        <w:rPr>
          <w:rFonts w:ascii="Roboto Light" w:eastAsia="Roboto Light" w:hAnsi="Roboto Light" w:cs="Roboto Light"/>
          <w:b/>
          <w:bCs/>
          <w:sz w:val="20"/>
          <w:szCs w:val="20"/>
        </w:rPr>
        <w:t xml:space="preserve">frontend build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pipelines to streamline the release process of new features, thereby ensuring timely updates that align with user feedback and product roadmaps.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across applications utilizing </w:t>
      </w: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quality and reliability standards, resulting in robust applications prepared for dynamic usage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 communities, contributing to discussions on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network of support and knowledge exchange that aligns with industry advancements.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and maintainable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user engagement through advanced user interface designs and seamless interactions with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multiple features across the enterprise-level applications by integrating various </w:t>
      </w:r>
      <w:r w:rsidRPr="00106EA3">
        <w:rPr>
          <w:rFonts w:ascii="Roboto Light" w:eastAsia="Roboto Light" w:hAnsi="Roboto Light" w:cs="Roboto Light"/>
          <w:b/>
          <w:bCs/>
          <w:sz w:val="20"/>
          <w:szCs w:val="20"/>
        </w:rPr>
        <w:t xml:space="preserve">third-party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blockchain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productivity and users' operational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w:t>
      </w:r>
      <w:r w:rsidRPr="00106EA3">
        <w:rPr>
          <w:rFonts w:ascii="Roboto Light" w:eastAsia="Roboto Light" w:hAnsi="Roboto Light" w:cs="Roboto Light"/>
          <w:b/>
          <w:bCs/>
          <w:sz w:val="20"/>
          <w:szCs w:val="20"/>
        </w:rPr>
        <w:t xml:space="preserve">microservices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application performance and flexibility in maintaining service availability during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full project life cycles with agile methodologies, working collaboratively with product owners to gather requirements, define project scope, and deliver updates that met evolving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architecture discussions that directed the team towards adopting modern practices in software development, including the use of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code maintainability and type safety.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that focused on both functionality and user experience considerations, ensuring that application standards consistently reflect best practices in </w:t>
      </w: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integration of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r w:rsidRPr="00106EA3">
        <w:rPr>
          <w:rFonts w:ascii="Roboto Light" w:eastAsia="Roboto Light" w:hAnsi="Roboto Light" w:cs="Roboto Light"/>
          <w:b/>
          <w:bCs/>
          <w:sz w:val="20"/>
          <w:szCs w:val="20"/>
        </w:rPr>
        <w:t xml:space="preserve">Ethereum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smart contracts, improving decentralized applications’ functionality and enhancing security protocols across blockchain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pipelines by integrating </w:t>
      </w:r>
      <w:r w:rsidRPr="00106EA3">
        <w:rPr>
          <w:rFonts w:ascii="Roboto Light" w:eastAsia="Roboto Light" w:hAnsi="Roboto Light" w:cs="Roboto Light"/>
          <w:b/>
          <w:bCs/>
          <w:sz w:val="20"/>
          <w:szCs w:val="20"/>
        </w:rPr>
        <w:t xml:space="preserve">CI/CD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feature releases and updates while minimizing downtimes and maintaining user satisfaction and engagement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envision and implement innovative solutions addressing real-world challenges using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blockchain technology, garnering insightful industry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workshops focused on emerging technologies in the blockchain space, enriching team skill sets and fostering a culture of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product reliability and quality across all feature releases, proactively identifying bugs and enhancing the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code refactoring and employing </w:t>
      </w:r>
      <w:r w:rsidRPr="00106EA3">
        <w:rPr>
          <w:rFonts w:ascii="Roboto Light" w:eastAsia="Roboto Light" w:hAnsi="Roboto Light" w:cs="Roboto Light"/>
          <w:b/>
          <w:bCs/>
          <w:sz w:val="20"/>
          <w:szCs w:val="20"/>
        </w:rPr>
        <w:t xml:space="preserve">state management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led to improved response times and user interactions, offering a smooth application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