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web and mobile applications. Strong expertise in Ruby on Rails, React, and open-source contributions, dedicated to continuous learning and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Go, Python, JavaScript, TypeScript,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Vite, Bootstrap, Ant Design, ElasticSearch,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Kubernetes, Grafana, ClickHouse, Apache Kafka, Terragrunt, Sidekiq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Rubocop, Capybara, Github Actions, Figma, Slack, A/B Testing, Version Control (Git)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Asynchronous Communication, CI/CD, Microservices Architecture, Technical Debt Management, User-Centric Design, Collaboration, Open Source Contribution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complex features for the core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robustness through the adoption of industry-standard code review practices supporting team collaboration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custom CRM solutions, enhancing user experience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collaborating with designers to create intuitive interfaces that increased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full-text search engine,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search efficiency and relevance, thereby positively impacting user engagement and overall site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large-scale email alert delivery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SQS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Sidekiq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communication and enhance operational efficiency for end-users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feature development from conception to deployment, actively engaging in code reviews, while maintaining a robust testing framework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remotely, embracing asynchronous communication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workflow and ensure alignment on project goals while working with diverse tech stacks.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development, utilizing a learning stipend provided by the company to enhance expertise in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processes to minimize technical debt, applying proactive strategies to address code refactoring, ensuring codebase maintainability and alignment with evolving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fostering a culture of collaboration and knowledge sharing within the team while embracing contributions to widely used libraries, thus enhancing skills and domain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several A/B tests to validate ideas and improve user engagement metrics, applying data-driven decisions to enhance product features iteratively and effectively during each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 in coding and system design, while promoting a culture of learning and support across external teams and remote colleagues.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under high load scenarios, implementing solutions to achieve efficient background job processing, which enabled seamless delivery of services to millions of users daily.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software engineering, emphasizing the importance of clean code and design principles to cultivate a sustainable engineering environment through peer-led discussions and workshops.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insights and feedback to improve the team's workflow efficiency while ensuring timely delivery of sprint goals and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seamless CI/CD process that significantly increased team productivity and reduced deployment times across multiple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intuitive interfaces and optimizing performance for better user experience while adhering to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designers, to gather requirements and translate them into technical specifications, ensuring alignment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software reliability and facilitated faster feedback loops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 variety of Agile practices, leading daily stand-ups, sprint planning, and retrospective meetings to enhance team dynamics and project outcomes, fostering a culture of accountability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through onboarding processes, providing hands-on training and mentoring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coding practices for enterprise-level applications, enhancing team capabilities and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bringing valuable experience from previous engagements to influence design decisions and tech stack choices in alignment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efficient retrieval processes to meet application demands for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innovative hackathons within the company,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prototype applications that drive customer engagement and showcase technical creativity while integrating feedback for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enhance application functionality and deliver added value to end-users, ensuring seamless integration and performance monitoring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version control, streamlining collaboration and transparency across dispersed development teams, enhancing workflow efficiency and visibility on project statuses.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approaches to software development, applying findings to propose enhancements in team methodologies and coding practices that align with business objectives and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team to present emerging technologies, evaluating their applicability to current projects, thereby promoting continuous learning and team skill enhancement.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