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focusing primarily on developing modern web applications. Proficient in React, TypeScript, and Agile methodologies, with a strong commitment to enhancing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React.js, Redux, Zustand,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Axios, jQuery, Fetch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single-page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user experience while ensuring reliability and scalability across diverse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reusable UI components and interactive features aligned with mission workflows, engaging in continuous feedback loops with product owners and UI/UX designers for optimal interface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seamlessly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and data retrieval processes to implement full-stack solutions that meet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improvements by employing techniques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code splitting, and efficient rendering methods, significantly enhancing the load times of web applications across multiple user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pair programming sessions, providing constructive feedback and mentorship, which fostered a culture of quality and peer support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error handling and debugging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Developer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UI bugs effectively to maintain high-quality coding standards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developing and maintaining UI testing frameworks that supported unit, integration, and end-to-end testing protocols, ensuring robust application performance pre- and post-deployment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the UI architecture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Component-Based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facilitated easier maintenance and improved the collaboration among team members to meet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codebases, defining standards for new components and guidelines for usage in various applications to maximize development efficiency and team alignment.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metrics and user feedback to identify enhancement opportunities,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performance optimization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evolving project requirements and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secure development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focusing on user authentication through token handling and input validation to safeguard applications against vulnerabilities and security threats.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and retrospectives, adapting to shifting project priorities effectively while enhancing team dynamics and achievement of deliverables in line with Agile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onboarding process for new team members by sharing knowledge of code repositories, development tools, and best coding practices that uphold company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explore the latest industry trends and emerging technologies, contributing innovative practices that helped drive project success forward in a rapidly changing tech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related to accessibility standards, ensuring that all web applications adhered to compliance guidelines for diverse user experiences and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scalable architecture while addressing client-specific requirements and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applications, ensuring seamless data flow and creating user-centric features that enhanced client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facilitating sprint planning and review meetings to maintain project focus while ensuring that incremental improvements aligned with client objectives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from traditional software development methodologies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gathering detailed user stories and facilitating communication between stakeholders to achieve timely deliverables and quality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libraries and frameworks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 across various projects, which increased the overall efficiency of software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by employing automated testing frameworks, which reduced bug-related incidents and ensured high standards of software quality and performance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conducting performance reviews of application features and enhancing usability based on feedback from end-users to optimize application interactions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clients to understand project scopes and provided technical advice, which shaped system architectures and design functionalities tailored to their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utilized version control systems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mainline, support branches, and resolve complex merge conflicts in a fast-paced development environment, maintaining consistent application integrity and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facilitating knowledge sharing and team skill enhancement through code reviews and collaborative development practices that upheld engineering excellence and creativity.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contemporary web standards by rewriting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long-term maintainability and technology alignment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application performance tuning and monitoring to identify operational bottlenecks, integrating necessary changes that improved deployment efficacy and response times for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