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Front-End Developer with 11 years of experience in software development, particularly in crafting interactive web and mobile applications. Proficient in React, JavaScript, and modern CSS techniques, with a strong commitment to user experience and performance optimization. Proven ability to collaborate across teams, implement SEO best practices, and enhance product accessibility, seeking to contribute my expertise to dynamic environments like The New Republic.</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Next.js, jQuery,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GTM, GA4</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Core Web Vitals, Lighthouse, Image Optimization, Code Splitting, Minification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Cypress, Selenium, Chrome Developer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Accessibility:</w:t>
      </w:r>
      <w:r w:rsidRPr="00106EA3">
        <w:rPr>
          <w:rFonts w:ascii="Roboto Light" w:eastAsia="Roboto Light" w:hAnsi="Roboto Light" w:cs="Roboto Light"/>
          <w:sz w:val="20"/>
          <w:szCs w:val="20"/>
        </w:rPr>
        <w:t xml:space="preserve"> WCAG, ADA Compliance, Figma, Adobe XD, Responsive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backend developers to launch vibrant new products while ensuring high-performance levels by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accessibility initiatives by implementing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the web applications cater to a wider audience and stay compliant with industry regulations for user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design guidelines with a focus on broad feature objectives and clearly scoped technical requirements, transforming conceptual ideas into visual prototypes for responsive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discussions on best practices concerning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optimizing application visibility in search engines to enhance user acquisition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the Editorial team to develop new editorial tools and interactive storytelling forms, focusing on innovative ways to elevate user interaction and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tagging integrations using </w:t>
      </w:r>
      <w:r w:rsidRPr="00106EA3">
        <w:rPr>
          <w:rFonts w:ascii="Roboto Light" w:eastAsia="Roboto Light" w:hAnsi="Roboto Light" w:cs="Roboto Light"/>
          <w:b/>
          <w:bCs/>
          <w:sz w:val="20"/>
          <w:szCs w:val="20"/>
        </w:rPr>
        <w:t xml:space="preserve">GTM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GA4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tracking and user data collection that informs future product enhancements and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concurrently while upholding high standards of technical excellence and ensuring timely delivery within a fast-paced editorial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applied latest industry trends and practices in digital media development to propose forward-thinking solutions aimed at growing the audience for published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with peers and provided constructive feedback to maintain code quality, performance, and adherence to best practices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editorial templates with a strong focus on aesthetic and functional quality, enhancing the overall user experience on diverse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builds, including fixes and debugging processes, streamlining collaboration and knowledge sharing among team members and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developing maintainable and efficient code while fostering a collaborative team environment, promoting knowledge transfer and skill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to prototype interactions and define product goals, ensuring alignment with user needs and business objectives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evolve technologies and tools, embracing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rendering capabilities to optimize load times and enhance mobile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 meetings to identify areas of improvement and adaptability, continuously refining processes for future project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while optimizing user interactions for various platforms including mobile and desktop.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UX designers to translate mockups and wireframes into functional components,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coherent user interfaces that meet design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to enhance functionality and user engagement, maximizing the effectiveness of web applications through improved interactivity and informative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quality assurance, ensuring performance benchmarks and functional requirements were consistently met before production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pre-processors like </w:t>
      </w:r>
      <w:r w:rsidRPr="00106EA3">
        <w:rPr>
          <w:rFonts w:ascii="Roboto Light" w:eastAsia="Roboto Light" w:hAnsi="Roboto Light" w:cs="Roboto Light"/>
          <w:b/>
          <w:bCs/>
          <w:sz w:val="20"/>
          <w:szCs w:val="20"/>
        </w:rPr>
        <w:t xml:space="preserve">SCSS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styling, fostering a component-based architecture that maintained visual consistency across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efforts toward improving application accessibility by programming ARIA roles and properties, ensuring compliance with industry standards and guidelines to benefit all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map user journeys and streamline workflows for increasing overall efficiency and satisfaction of end-users in interactions with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web performance metrics through analytical tools, providing insights and recommendations to enhance site speed and SEO performance in line with Core Web Vitals.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maintaining consistent communication regarding project developments, addressing challenges, and adapting strategies according to meeting feedback and sprint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remotely with global teams to drive project success while capitalizing on diverse perspectives and embracing cultural differences in problem-solving approaches.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