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full software development lifecycle, specialized in developing web and mobile applications. Proven expertise in PHP, SCSS, and CMS development, with a strong focus on object-oriented programming and website accessibility compliant with WCAG 2.2 AA guidelines. Dedicated collaborator with a passion for creating user-friendly digital experiences and an adaptable approach to fast-paced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PHP, JavaScript, HTML5, CSS3, SCSS, Python, SQL,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Vue.js, Angular, jQuery, Bootstrap, Tailwind CSS, Symfony,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Figma, Git, GitHub, Jira, Confluence, Teamwork, Axe DevTools, WAVE Dev Tools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CMS &amp; Content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Drupal, WordPress, Joomla, Contentful, GatherContent, Magento, Shopify, Wix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Firebase, SQLite,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CI/CD, AWS, Azure, Heroku, Netlify, Vercel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responsive, user-friendly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smooth user experiences across various platforms and devices while adhering to the latest development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translate them into actionable technical specifications, leveraging my strong understanding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object-oriented programming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to build scalable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to enhance website performance, focusing on improving load times and overall user satisfaction through efficient coding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collaborated on iterative development processes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improvement and knowledge sharing among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based on a proprietary framework, creating custom templates and integrations to meet the diverse needs of clients in the financial sector, ensuring compliance with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WCAG 2.2 AA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guidelines to improve website accessibility, actively participating in accessibility audits to ensure digital inclusivity for all users while debugging issues across various devices.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engage in wireframing and prototyping user interfaces, working closely with UI/UX designers to create visually compelling and functionally robust web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practices, frequently engaging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sprint planning and retrospectives to refine processes and adapt to evolving project requirements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custom data structures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maintained relational integrity within databases, optimizing queries for better performance and reliability of application data.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integrated APIs to enhance application functionality, ensuring seamless data exchange between systems while adhering to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protection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junior developers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web development practices, fostering a knowledge-sharing culture that improved team expertise and project turnaround times.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troubleshooting and resolving frontend-related issues using *Axe* and *WAVE* tools to uphold the highest standards of code quality and user experience for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researched and implemented emerging technologies and best practices to stay ahead of the curve in web development, improving personal skills and team competencies along the way.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projects through thoughtful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feedback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analysis, prioritizing feature updates and implementations based on actual user needs and behavioral data.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comprehensive documentation that articulated project specifications, coding standards, and best practices, serving as a reference for current and future developers.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innovative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user engagement and facilitated seamless interactions across multiple devices while ensuring robust backend integration.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deliver high-quality software solutions, focusing on user-centric design principles and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enhanced project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SQL databases to manage and retrieve data efficiently, allowing for real-time application performance improvements while ensuring data integrity and security throughout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CI/CD pipeline implementations, automating the build and release processes and increasing deployment efficiency while reducing the risk of errors in busy project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collaborative brainstorming sessions with team members, successfully translating business requirements into functional software features that met user expectations and enhanced product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software engineers through hands-on experience and knowledge sharing, promoting skill development and teamwork that improved overall project dynamics and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paired programming sessions, encouraging the adoption of best coding practices among team members and sharing tips for improving code efficiency and readability.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technical documentation for developed applications, ensuring knowledge transfer and clarity for future enhancements or onboarding of new developers to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an integral role in troubleshooting and debugging complex application issues, employing analytic skills and previous experience to identify root causes swiftly and provide optimal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testing and optimization for various applications, employing profiling tools to assess and improve their responsiveness and resource utilization under different conditions.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proactive approach to team collaboration,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clear communication, thus improving teamwork and project transparency across distributed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up-to-date knowledge of software trends and potential technological advancements, actively seeking ways to integrate new tools and techniques into existing workflows, thus driving innovation within the team.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