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developing robust web and mobile applications. Proven track record in leading teams and ensuring product vision alignment using technologies like Django, React, and Solidity. Strong communication skills, with expertise in creating scalable processes and fostering high-quality engineering culture.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Solidity, HTML, CSS, TypeScript,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Django, Flask, React, Vue.js, Angular, Ruby on Rails, ASP.NET,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Cassandra, Firebase,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AWS, Azure, Git, Jenkins, Travis 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JUnit, Selenium, Cypress, PyTest, Postman, Chai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web applications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met the evolving needs of users while aligning with our strategic product roadmap.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Ethereum smart contracts with </w:t>
      </w:r>
      <w:r w:rsidRPr="00106EA3">
        <w:rPr>
          <w:rFonts w:ascii="Roboto Light" w:eastAsia="Roboto Light" w:hAnsi="Roboto Light" w:cs="Roboto Light"/>
          <w:b/>
          <w:bCs/>
          <w:sz w:val="20"/>
          <w:szCs w:val="20"/>
        </w:rPr>
        <w:t xml:space="preserve">Solidity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significantly to the cryptoeconomic structure of token rewards within the platform's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Scaled product development processes by establishing clear communication channels and collaborative frameworks, enhancing team productivity and the delivery of high-quality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the hiring efforts for a talented engineering team, establishing foundational practices that fostered a positive and motivating engineering culture as we expanded.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rigorous testing methodologies, using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robustness of the software before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product vision through collaborative sessions, leveraging insights from market trends and user feedback to inform engineering decisions and prioritize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deployment frequency and reducing the lead time for changes while maintaining application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technologies into the existing tech stack to remain competitive in the rapidly evolving software landscape, ensuring we utilized the best tools available.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adaptability and learning through mentorship and training, ensuring team members' upskilling in emerging technologies and methodologies relevant to our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detailed documentation process for the engineering team, ensuring knowledge transfer and accessibility of critical project insights for onboarding new team members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APIs that are RESTful and adhere to current best practices, ensuring seamless interactions between the backend and frontend components for improved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user-centric design principles in application development, frequently engaging with stakeholders to ensure our products addressed real user needs and provided valuable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improve system security, implementing best practices for data protection and compliance within smart contracts and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organizational processes by advocating agile methodologies, resulting in a more flexible and responsive engineering environment that successfully adapted to project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market data and user analytics to guide strategic decisions about product development and engineering initiatives, positioning the product for growth and success.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applications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consistently delivering high-performance systems using innovative frameworks and tools tailored to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that drove product development projects from conception to implementation, enhancing communication and collaboration across all levels of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dynamic, responsive user interfaces, integrating with APIs to enhance software functionalities and user engagement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a culture of continuous improvement and learning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Accelerated product development cycles through the adoption of agile methodologies, including scrum practices that improved team collaboration and delivery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database technologies like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optimized data storage solutions, enhancing application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coding best practices, improving overall code quality and team alignment on industry standards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to translate wireframes into functional applications, ensuring a seamless and engaging user experience throughout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processes with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marked decrease in software errors and operational risks during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establishing protocols that secured the development workflow and team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align workload with team capabilities, ensuring project delivery on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analytics to inform product adjustments, enhancing the adaptability and relevance of applications to meet user demands.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